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D7" w:rsidRPr="00B06693" w:rsidRDefault="007F54D7" w:rsidP="007F54D7">
      <w:pPr>
        <w:pStyle w:val="Standard"/>
        <w:spacing w:before="120" w:after="120" w:line="264" w:lineRule="auto"/>
        <w:rPr>
          <w:b/>
          <w:sz w:val="25"/>
          <w:szCs w:val="25"/>
        </w:rPr>
      </w:pPr>
      <w:bookmarkStart w:id="0" w:name="_GoBack"/>
      <w:bookmarkEnd w:id="0"/>
      <w:r w:rsidRPr="00B06693">
        <w:rPr>
          <w:rFonts w:ascii="Arial" w:hAnsi="Arial" w:cs="Arial"/>
          <w:b/>
          <w:sz w:val="25"/>
          <w:szCs w:val="25"/>
        </w:rPr>
        <w:t>Pevnost poznání zve do neobyčejného světa dětí s autismem</w:t>
      </w:r>
    </w:p>
    <w:p w:rsidR="007F54D7" w:rsidRPr="00B06693" w:rsidRDefault="007F54D7" w:rsidP="007F54D7">
      <w:pPr>
        <w:pStyle w:val="Standard"/>
        <w:spacing w:before="120" w:after="120" w:line="264" w:lineRule="auto"/>
        <w:rPr>
          <w:rFonts w:ascii="Arial" w:hAnsi="Arial" w:cs="Arial"/>
        </w:rPr>
      </w:pPr>
      <w:r w:rsidRPr="00B06693">
        <w:rPr>
          <w:rFonts w:ascii="Arial" w:hAnsi="Arial" w:cs="Arial"/>
          <w:sz w:val="20"/>
          <w:szCs w:val="20"/>
        </w:rPr>
        <w:t>Olomouc (24. března 2017)</w:t>
      </w:r>
      <w:r w:rsidRPr="00B06693">
        <w:rPr>
          <w:rFonts w:ascii="Arial" w:hAnsi="Arial" w:cs="Arial"/>
          <w:b/>
          <w:sz w:val="20"/>
          <w:szCs w:val="20"/>
        </w:rPr>
        <w:t xml:space="preserve"> – Interaktivní muze</w:t>
      </w:r>
      <w:r>
        <w:rPr>
          <w:rFonts w:ascii="Arial" w:hAnsi="Arial" w:cs="Arial"/>
          <w:b/>
          <w:sz w:val="20"/>
          <w:szCs w:val="20"/>
        </w:rPr>
        <w:t>um vědy Pevnost poznání zve 31. března a 1. </w:t>
      </w:r>
      <w:r w:rsidRPr="00B06693">
        <w:rPr>
          <w:rFonts w:ascii="Arial" w:hAnsi="Arial" w:cs="Arial"/>
          <w:b/>
          <w:sz w:val="20"/>
          <w:szCs w:val="20"/>
        </w:rPr>
        <w:t>dubna na Modré dny, které připomínají Světový den informovanosti o autismu. Návštěvníci se mohou těšit na</w:t>
      </w:r>
      <w:r w:rsidRPr="00B06693">
        <w:rPr>
          <w:rFonts w:ascii="Arial" w:hAnsi="Arial" w:cs="Arial"/>
          <w:b/>
          <w:color w:val="1D2129"/>
          <w:sz w:val="20"/>
          <w:szCs w:val="20"/>
          <w:shd w:val="clear" w:color="auto" w:fill="FFFFFF"/>
        </w:rPr>
        <w:t xml:space="preserve"> zajímavé workshopy, přednášky, žonglování, výtvarné aktivity, botanické kouzlení, hrátky s hudbou i pohybové aktivity. Akce je určena nejen pro dě</w:t>
      </w:r>
      <w:r>
        <w:rPr>
          <w:rFonts w:ascii="Arial" w:hAnsi="Arial" w:cs="Arial"/>
          <w:b/>
          <w:color w:val="1D2129"/>
          <w:sz w:val="20"/>
          <w:szCs w:val="20"/>
          <w:shd w:val="clear" w:color="auto" w:fill="FFFFFF"/>
        </w:rPr>
        <w:t>ti s poruchami autistického spektra (PAS) a jejich rodiny, z</w:t>
      </w:r>
      <w:r w:rsidRPr="00B06693">
        <w:rPr>
          <w:rFonts w:ascii="Arial" w:hAnsi="Arial" w:cs="Arial"/>
          <w:b/>
          <w:color w:val="1D2129"/>
          <w:sz w:val="20"/>
          <w:szCs w:val="20"/>
          <w:shd w:val="clear" w:color="auto" w:fill="FFFFFF"/>
        </w:rPr>
        <w:t>vána je také široká veřejnost, která může přispět na vybavení herny. Vyvrcholením programu bude sobotní projekce dokumentární</w:t>
      </w:r>
      <w:r>
        <w:rPr>
          <w:rFonts w:ascii="Arial" w:hAnsi="Arial" w:cs="Arial"/>
          <w:b/>
          <w:color w:val="1D2129"/>
          <w:sz w:val="20"/>
          <w:szCs w:val="20"/>
          <w:shd w:val="clear" w:color="auto" w:fill="FFFFFF"/>
        </w:rPr>
        <w:t xml:space="preserve">ho filmu </w:t>
      </w:r>
      <w:r w:rsidRPr="005A2822">
        <w:rPr>
          <w:rFonts w:ascii="Arial" w:hAnsi="Arial" w:cs="Arial"/>
          <w:b/>
          <w:color w:val="1D2129"/>
          <w:sz w:val="20"/>
          <w:szCs w:val="20"/>
          <w:shd w:val="clear" w:color="auto" w:fill="FFFFFF"/>
        </w:rPr>
        <w:t>Tak daleko, tak blízko</w:t>
      </w:r>
      <w:r w:rsidRPr="00B06693">
        <w:rPr>
          <w:rFonts w:ascii="Arial" w:hAnsi="Arial" w:cs="Arial"/>
          <w:b/>
          <w:color w:val="1D2129"/>
          <w:sz w:val="20"/>
          <w:szCs w:val="20"/>
          <w:shd w:val="clear" w:color="auto" w:fill="FFFFFF"/>
        </w:rPr>
        <w:t xml:space="preserve"> s následnou debatou.</w:t>
      </w:r>
    </w:p>
    <w:p w:rsidR="007F54D7" w:rsidRPr="00B06693" w:rsidRDefault="007F54D7" w:rsidP="007F54D7">
      <w:pPr>
        <w:pStyle w:val="Standard"/>
        <w:spacing w:before="120" w:after="120" w:line="264" w:lineRule="auto"/>
        <w:rPr>
          <w:rFonts w:ascii="Arial" w:hAnsi="Arial" w:cs="Arial"/>
        </w:rPr>
      </w:pPr>
      <w:r w:rsidRPr="00B06693">
        <w:rPr>
          <w:rFonts w:ascii="Arial" w:hAnsi="Arial" w:cs="Arial"/>
          <w:sz w:val="20"/>
          <w:szCs w:val="20"/>
        </w:rPr>
        <w:t>Organizátoři setkání si přejí, aby lidé věděli, jak moc se děti nebo dospělí s autismem snaží dobře zvládnout běžné situace, že chtějí zapadat do kolektivu a být v ka</w:t>
      </w:r>
      <w:r>
        <w:rPr>
          <w:rFonts w:ascii="Arial" w:hAnsi="Arial" w:cs="Arial"/>
          <w:sz w:val="20"/>
          <w:szCs w:val="20"/>
        </w:rPr>
        <w:t>ždodenním kontaktu s vrstevníky. J</w:t>
      </w:r>
      <w:r w:rsidRPr="00B06693">
        <w:rPr>
          <w:rFonts w:ascii="Arial" w:hAnsi="Arial" w:cs="Arial"/>
          <w:sz w:val="20"/>
          <w:szCs w:val="20"/>
        </w:rPr>
        <w:t xml:space="preserve">en zkrátka nevědí, jak správně na to. </w:t>
      </w:r>
      <w:r w:rsidRPr="00B06693">
        <w:rPr>
          <w:rFonts w:ascii="Arial" w:eastAsia="Times New Roman" w:hAnsi="Arial" w:cs="Arial"/>
          <w:i/>
          <w:color w:val="000000"/>
          <w:sz w:val="20"/>
          <w:szCs w:val="20"/>
        </w:rPr>
        <w:t>„Schopnost dorozumět se slovy není všem vůbec samozřejmá, ale to neznamená, že lidé, kteří nekomunikují tak, jak jsme zvyklí, necítí a nevnímají, jak se k nim chováme. Ty</w:t>
      </w:r>
      <w:r>
        <w:rPr>
          <w:rFonts w:ascii="Arial" w:eastAsia="Times New Roman" w:hAnsi="Arial" w:cs="Arial"/>
          <w:i/>
          <w:color w:val="000000"/>
          <w:sz w:val="20"/>
          <w:szCs w:val="20"/>
        </w:rPr>
        <w:t xml:space="preserve">to Modré dny budou příležitostí </w:t>
      </w:r>
      <w:r w:rsidRPr="00B06693">
        <w:rPr>
          <w:rFonts w:ascii="Arial" w:eastAsia="Times New Roman" w:hAnsi="Arial" w:cs="Arial"/>
          <w:i/>
          <w:color w:val="000000"/>
          <w:sz w:val="20"/>
          <w:szCs w:val="20"/>
        </w:rPr>
        <w:t xml:space="preserve">nahlédnout trochu dál než jen k obvyklému tvrzení o </w:t>
      </w:r>
      <w:proofErr w:type="spellStart"/>
      <w:r w:rsidRPr="00B06693">
        <w:rPr>
          <w:rFonts w:ascii="Arial" w:eastAsia="Times New Roman" w:hAnsi="Arial" w:cs="Arial"/>
          <w:i/>
          <w:color w:val="000000"/>
          <w:sz w:val="20"/>
          <w:szCs w:val="20"/>
        </w:rPr>
        <w:t>Rain</w:t>
      </w:r>
      <w:proofErr w:type="spellEnd"/>
      <w:r w:rsidRPr="00B06693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Manech mezi námi,“</w:t>
      </w:r>
      <w:r w:rsidRPr="00B06693">
        <w:rPr>
          <w:rFonts w:ascii="Arial" w:eastAsia="Times New Roman" w:hAnsi="Arial" w:cs="Arial"/>
          <w:color w:val="000000"/>
          <w:sz w:val="20"/>
          <w:szCs w:val="20"/>
        </w:rPr>
        <w:t xml:space="preserve"> vysvětlila Markéta </w:t>
      </w:r>
      <w:proofErr w:type="spellStart"/>
      <w:r w:rsidRPr="00B06693">
        <w:rPr>
          <w:rFonts w:ascii="Arial" w:eastAsia="Times New Roman" w:hAnsi="Arial" w:cs="Arial"/>
          <w:color w:val="000000"/>
          <w:sz w:val="20"/>
          <w:szCs w:val="20"/>
        </w:rPr>
        <w:t>Jandeková</w:t>
      </w:r>
      <w:proofErr w:type="spellEnd"/>
      <w:r w:rsidRPr="00B06693">
        <w:rPr>
          <w:rFonts w:ascii="Arial" w:eastAsia="Times New Roman" w:hAnsi="Arial" w:cs="Arial"/>
          <w:color w:val="000000"/>
          <w:sz w:val="20"/>
          <w:szCs w:val="20"/>
        </w:rPr>
        <w:t xml:space="preserve"> z organizace Jdeme Autistům Naproti, která setkání ve spolupráci se společností AH </w:t>
      </w:r>
      <w:proofErr w:type="spellStart"/>
      <w:r w:rsidRPr="00B06693">
        <w:rPr>
          <w:rFonts w:ascii="Arial" w:eastAsia="Times New Roman" w:hAnsi="Arial" w:cs="Arial"/>
          <w:color w:val="000000"/>
          <w:sz w:val="20"/>
          <w:szCs w:val="20"/>
        </w:rPr>
        <w:t>production</w:t>
      </w:r>
      <w:proofErr w:type="spellEnd"/>
      <w:r w:rsidRPr="00B06693">
        <w:rPr>
          <w:rFonts w:ascii="Arial" w:eastAsia="Times New Roman" w:hAnsi="Arial" w:cs="Arial"/>
          <w:color w:val="000000"/>
          <w:sz w:val="20"/>
          <w:szCs w:val="20"/>
        </w:rPr>
        <w:t xml:space="preserve"> organizuje. První den bude věnovaný přednáškám a workshopům. </w:t>
      </w:r>
      <w:r w:rsidRPr="00B06693">
        <w:rPr>
          <w:rFonts w:ascii="Arial" w:hAnsi="Arial" w:cs="Arial"/>
          <w:sz w:val="20"/>
          <w:szCs w:val="20"/>
        </w:rPr>
        <w:t>V panelové diskusi vystoupí špičkové odbornice na tuto prob</w:t>
      </w:r>
      <w:r>
        <w:rPr>
          <w:rFonts w:ascii="Arial" w:hAnsi="Arial" w:cs="Arial"/>
          <w:sz w:val="20"/>
          <w:szCs w:val="20"/>
        </w:rPr>
        <w:t xml:space="preserve">lematiku, neuroložka Hana </w:t>
      </w:r>
      <w:proofErr w:type="spellStart"/>
      <w:r>
        <w:rPr>
          <w:rFonts w:ascii="Arial" w:hAnsi="Arial" w:cs="Arial"/>
          <w:sz w:val="20"/>
          <w:szCs w:val="20"/>
        </w:rPr>
        <w:t>Zákopča</w:t>
      </w:r>
      <w:r w:rsidRPr="00B06693">
        <w:rPr>
          <w:rFonts w:ascii="Arial" w:hAnsi="Arial" w:cs="Arial"/>
          <w:sz w:val="20"/>
          <w:szCs w:val="20"/>
        </w:rPr>
        <w:t>nová</w:t>
      </w:r>
      <w:proofErr w:type="spellEnd"/>
      <w:r w:rsidRPr="00B06693">
        <w:rPr>
          <w:rFonts w:ascii="Arial" w:hAnsi="Arial" w:cs="Arial"/>
          <w:sz w:val="20"/>
          <w:szCs w:val="20"/>
        </w:rPr>
        <w:t xml:space="preserve">, dětská lékařka Pavlína Zaoralová, psycholožka Radka Hájková a Sylva Kočí, která je vedoucí rané péče </w:t>
      </w:r>
      <w:proofErr w:type="gramStart"/>
      <w:r w:rsidRPr="00B06693">
        <w:rPr>
          <w:rFonts w:ascii="Arial" w:hAnsi="Arial" w:cs="Arial"/>
          <w:sz w:val="20"/>
          <w:szCs w:val="20"/>
        </w:rPr>
        <w:t>JAN z.</w:t>
      </w:r>
      <w:r>
        <w:rPr>
          <w:rFonts w:ascii="Arial" w:hAnsi="Arial" w:cs="Arial"/>
          <w:sz w:val="20"/>
          <w:szCs w:val="20"/>
        </w:rPr>
        <w:t xml:space="preserve"> </w:t>
      </w:r>
      <w:r w:rsidRPr="00B06693">
        <w:rPr>
          <w:rFonts w:ascii="Arial" w:hAnsi="Arial" w:cs="Arial"/>
          <w:sz w:val="20"/>
          <w:szCs w:val="20"/>
        </w:rPr>
        <w:t>s.</w:t>
      </w:r>
      <w:proofErr w:type="gramEnd"/>
      <w:r w:rsidRPr="00B06693">
        <w:rPr>
          <w:rFonts w:ascii="Arial" w:hAnsi="Arial" w:cs="Arial"/>
          <w:sz w:val="20"/>
          <w:szCs w:val="20"/>
        </w:rPr>
        <w:t xml:space="preserve"> </w:t>
      </w:r>
      <w:r w:rsidRPr="00B06693">
        <w:rPr>
          <w:rFonts w:ascii="Arial" w:eastAsia="Times New Roman" w:hAnsi="Arial" w:cs="Arial"/>
          <w:bCs/>
          <w:sz w:val="20"/>
          <w:szCs w:val="20"/>
        </w:rPr>
        <w:t>Diskutovat se bude také o situacích, kdy odborná i laická veřejnost nesprávně reaguje na chování člověka s PAS.</w:t>
      </w:r>
    </w:p>
    <w:p w:rsidR="007F54D7" w:rsidRPr="00B06693" w:rsidRDefault="007F54D7" w:rsidP="007F54D7">
      <w:pPr>
        <w:pStyle w:val="Standard"/>
        <w:spacing w:before="120" w:after="120" w:line="264" w:lineRule="auto"/>
        <w:rPr>
          <w:rFonts w:ascii="Arial" w:hAnsi="Arial" w:cs="Arial"/>
        </w:rPr>
      </w:pPr>
      <w:r w:rsidRPr="00B06693">
        <w:rPr>
          <w:rFonts w:ascii="Arial" w:eastAsia="Times New Roman" w:hAnsi="Arial" w:cs="Arial"/>
          <w:color w:val="000000"/>
          <w:sz w:val="20"/>
          <w:szCs w:val="20"/>
        </w:rPr>
        <w:t xml:space="preserve">O svých pocitech a zkušenostech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bude </w:t>
      </w:r>
      <w:r w:rsidRPr="00B06693">
        <w:rPr>
          <w:rFonts w:ascii="Arial" w:eastAsia="Times New Roman" w:hAnsi="Arial" w:cs="Arial"/>
          <w:color w:val="000000"/>
          <w:sz w:val="20"/>
          <w:szCs w:val="20"/>
        </w:rPr>
        <w:t xml:space="preserve">mluvit také maminka osmiletého Kubíčka Martina Oulehlová. </w:t>
      </w:r>
      <w:r w:rsidRPr="00B06693">
        <w:rPr>
          <w:rFonts w:ascii="Arial" w:eastAsia="Times New Roman" w:hAnsi="Arial" w:cs="Arial"/>
          <w:i/>
          <w:color w:val="000000"/>
          <w:sz w:val="20"/>
          <w:szCs w:val="20"/>
        </w:rPr>
        <w:t>„</w:t>
      </w:r>
      <w:r w:rsidRPr="00B06693">
        <w:rPr>
          <w:rFonts w:ascii="Arial" w:hAnsi="Arial" w:cs="Arial"/>
          <w:i/>
          <w:sz w:val="20"/>
          <w:szCs w:val="20"/>
        </w:rPr>
        <w:t>Studentům a budoucím učitelům bych chtěla ukázat, jak mohou pracovat se svými žáky se speciálními vzdělávacími potřebami, jaká je nezastupitelná role asistenta pedagoga nejen v přímém vzdělávacím procesu, jak důležitá je komunikace a vzájemný respekt všech zúčastněných,</w:t>
      </w:r>
      <w:r w:rsidRPr="00B06693">
        <w:rPr>
          <w:rFonts w:ascii="Arial" w:hAnsi="Arial" w:cs="Arial"/>
          <w:sz w:val="20"/>
          <w:szCs w:val="20"/>
        </w:rPr>
        <w:t>“</w:t>
      </w:r>
      <w:r w:rsidRPr="00B06693">
        <w:rPr>
          <w:rFonts w:ascii="Arial" w:hAnsi="Arial" w:cs="Arial"/>
          <w:i/>
          <w:sz w:val="20"/>
          <w:szCs w:val="20"/>
        </w:rPr>
        <w:t xml:space="preserve"> </w:t>
      </w:r>
      <w:r w:rsidRPr="00B06693">
        <w:rPr>
          <w:rFonts w:ascii="Arial" w:hAnsi="Arial" w:cs="Arial"/>
          <w:sz w:val="20"/>
          <w:szCs w:val="20"/>
        </w:rPr>
        <w:t>řekla Oulehlová, která působí na Přírodovědecké fakultě Univerzity Palackého jako správkyně herbária a učí na katedře botaniky. V rámci Modrých dnů bude kromě přednášky zajišťovat také program nazvaný Botanické kouzlení. Návštěvníci uvidí čarovné pohyby rostlin, dozví se, jak putuje voda</w:t>
      </w:r>
      <w:r w:rsidRPr="00B06693">
        <w:rPr>
          <w:rFonts w:ascii="Arial" w:hAnsi="Arial" w:cs="Arial"/>
          <w:color w:val="FF0000"/>
          <w:sz w:val="20"/>
          <w:szCs w:val="20"/>
        </w:rPr>
        <w:t xml:space="preserve"> </w:t>
      </w:r>
      <w:r w:rsidRPr="00B06693">
        <w:rPr>
          <w:rFonts w:ascii="Arial" w:hAnsi="Arial" w:cs="Arial"/>
          <w:sz w:val="20"/>
          <w:szCs w:val="20"/>
        </w:rPr>
        <w:t xml:space="preserve">rostlinou, a sami </w:t>
      </w:r>
      <w:r>
        <w:rPr>
          <w:rFonts w:ascii="Arial" w:hAnsi="Arial" w:cs="Arial"/>
          <w:sz w:val="20"/>
          <w:szCs w:val="20"/>
        </w:rPr>
        <w:t>si vyzkouší</w:t>
      </w:r>
      <w:r w:rsidRPr="00B06693">
        <w:rPr>
          <w:rFonts w:ascii="Arial" w:hAnsi="Arial" w:cs="Arial"/>
          <w:sz w:val="20"/>
          <w:szCs w:val="20"/>
        </w:rPr>
        <w:t xml:space="preserve"> kouzlení s rostlinnými barvivy. </w:t>
      </w:r>
      <w:r>
        <w:rPr>
          <w:rFonts w:ascii="Arial" w:eastAsia="Times New Roman" w:hAnsi="Arial" w:cs="Arial"/>
          <w:bCs/>
          <w:sz w:val="20"/>
          <w:szCs w:val="20"/>
        </w:rPr>
        <w:t>V sobotu je na</w:t>
      </w:r>
      <w:r w:rsidRPr="00B06693">
        <w:rPr>
          <w:rFonts w:ascii="Arial" w:eastAsia="Times New Roman" w:hAnsi="Arial" w:cs="Arial"/>
          <w:bCs/>
          <w:sz w:val="20"/>
          <w:szCs w:val="20"/>
        </w:rPr>
        <w:t> programu oblíbené žonglování s Janem Hlavsou, zábavné Hrátky s hudbou se Zdeňkem Vilímkem nebo výtvarné aktivity. Dvoudenní akce vyvrcholí v Laudonově sále projekcí dokumentu Tak daleko, tak blízko, který boří všechny stereotypy smýšlení o lidech s tímto onemocněním.</w:t>
      </w:r>
    </w:p>
    <w:p w:rsidR="007F54D7" w:rsidRPr="00B06693" w:rsidRDefault="007F54D7" w:rsidP="007F54D7">
      <w:pPr>
        <w:pStyle w:val="Standard"/>
        <w:spacing w:before="120" w:after="120" w:line="264" w:lineRule="auto"/>
        <w:rPr>
          <w:rFonts w:ascii="Arial" w:hAnsi="Arial" w:cs="Arial"/>
        </w:rPr>
      </w:pPr>
      <w:r w:rsidRPr="00B06693">
        <w:rPr>
          <w:rFonts w:ascii="Arial" w:hAnsi="Arial" w:cs="Arial"/>
          <w:sz w:val="20"/>
          <w:szCs w:val="20"/>
        </w:rPr>
        <w:t xml:space="preserve">Autismus je vrozená porucha zpracovávání informací a propojení jednotlivých oblastí mozku, </w:t>
      </w:r>
      <w:r w:rsidRPr="00B06693">
        <w:rPr>
          <w:rFonts w:ascii="Arial" w:eastAsia="Times New Roman" w:hAnsi="Arial" w:cs="Arial"/>
          <w:sz w:val="20"/>
          <w:szCs w:val="20"/>
        </w:rPr>
        <w:t xml:space="preserve">na jejímž vzniku se podílí genetické </w:t>
      </w:r>
      <w:r w:rsidRPr="00B06693">
        <w:rPr>
          <w:rFonts w:ascii="Arial" w:eastAsia="Times New Roman" w:hAnsi="Arial" w:cs="Arial"/>
          <w:bCs/>
          <w:sz w:val="20"/>
          <w:szCs w:val="20"/>
        </w:rPr>
        <w:t>a enviro</w:t>
      </w:r>
      <w:r>
        <w:rPr>
          <w:rFonts w:ascii="Arial" w:eastAsia="Times New Roman" w:hAnsi="Arial" w:cs="Arial"/>
          <w:bCs/>
          <w:sz w:val="20"/>
          <w:szCs w:val="20"/>
        </w:rPr>
        <w:t>n</w:t>
      </w:r>
      <w:r w:rsidRPr="00B06693">
        <w:rPr>
          <w:rFonts w:ascii="Arial" w:eastAsia="Times New Roman" w:hAnsi="Arial" w:cs="Arial"/>
          <w:bCs/>
          <w:sz w:val="20"/>
          <w:szCs w:val="20"/>
        </w:rPr>
        <w:t>mentální</w:t>
      </w:r>
      <w:r w:rsidRPr="00B06693">
        <w:rPr>
          <w:rFonts w:ascii="Arial" w:eastAsia="Times New Roman" w:hAnsi="Arial" w:cs="Arial"/>
          <w:sz w:val="20"/>
          <w:szCs w:val="20"/>
        </w:rPr>
        <w:t xml:space="preserve"> faktory. </w:t>
      </w:r>
      <w:r w:rsidRPr="00B06693">
        <w:rPr>
          <w:rFonts w:ascii="Arial" w:hAnsi="Arial" w:cs="Arial"/>
          <w:sz w:val="20"/>
          <w:szCs w:val="20"/>
        </w:rPr>
        <w:t xml:space="preserve">Důsledkem poruchy je, že dítě dobře nerozumí tomu, co vidí, slyší a prožívá. Duševní vývoj je narušen hlavně v oblasti verbální i nonverbální komunikace, sociální interakce a představivosti. </w:t>
      </w:r>
      <w:r w:rsidRPr="00B06693">
        <w:rPr>
          <w:rFonts w:ascii="Arial" w:hAnsi="Arial" w:cs="Arial"/>
          <w:bCs/>
          <w:sz w:val="20"/>
          <w:szCs w:val="20"/>
        </w:rPr>
        <w:t>Každé 68. dítě, které</w:t>
      </w:r>
      <w:r w:rsidRPr="00B06693">
        <w:rPr>
          <w:rFonts w:ascii="Arial" w:hAnsi="Arial" w:cs="Arial"/>
          <w:sz w:val="20"/>
          <w:szCs w:val="20"/>
        </w:rPr>
        <w:t xml:space="preserve"> </w:t>
      </w:r>
      <w:r w:rsidRPr="00B06693">
        <w:rPr>
          <w:rFonts w:ascii="Arial" w:hAnsi="Arial" w:cs="Arial"/>
          <w:bCs/>
          <w:sz w:val="20"/>
          <w:szCs w:val="20"/>
        </w:rPr>
        <w:t>se v České republice narodí, se nachází na autistickém spektru.</w:t>
      </w:r>
      <w:r w:rsidRPr="00B06693">
        <w:rPr>
          <w:rFonts w:ascii="Arial" w:hAnsi="Arial" w:cs="Arial"/>
          <w:sz w:val="20"/>
          <w:szCs w:val="20"/>
        </w:rPr>
        <w:t xml:space="preserve"> Jedná se o mnohem vyšší počet, než kolik je dětí např. s Downovým syndromem nebo cukrovkou. Na autismus neexistuje lék a přes veškeré úsilí vědy není dosud známý přesný mechanismus jeho vzniku. </w:t>
      </w:r>
    </w:p>
    <w:p w:rsidR="007F54D7" w:rsidRPr="00B06693" w:rsidRDefault="007F54D7" w:rsidP="007F54D7">
      <w:pPr>
        <w:pStyle w:val="Normlnweb"/>
        <w:spacing w:before="120" w:beforeAutospacing="0" w:after="120" w:afterAutospacing="0" w:line="264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br/>
      </w:r>
      <w:r w:rsidRPr="00B06693">
        <w:rPr>
          <w:rFonts w:ascii="Arial" w:hAnsi="Arial" w:cs="Arial"/>
          <w:sz w:val="20"/>
          <w:szCs w:val="20"/>
        </w:rPr>
        <w:t>Akce Modré dny se v</w:t>
      </w:r>
      <w:r w:rsidRPr="00B06693">
        <w:rPr>
          <w:rFonts w:ascii="Arial" w:hAnsi="Arial" w:cs="Arial"/>
          <w:b/>
          <w:bCs/>
          <w:sz w:val="20"/>
          <w:szCs w:val="20"/>
        </w:rPr>
        <w:t xml:space="preserve"> </w:t>
      </w:r>
      <w:r w:rsidRPr="00B06693">
        <w:rPr>
          <w:rFonts w:ascii="Arial" w:hAnsi="Arial" w:cs="Arial"/>
          <w:bCs/>
          <w:sz w:val="20"/>
          <w:szCs w:val="20"/>
        </w:rPr>
        <w:t>modře nasvícené</w:t>
      </w:r>
      <w:r w:rsidRPr="00B06693">
        <w:rPr>
          <w:rFonts w:ascii="Arial" w:hAnsi="Arial" w:cs="Arial"/>
          <w:sz w:val="20"/>
          <w:szCs w:val="20"/>
        </w:rPr>
        <w:t xml:space="preserve"> Pevnosti poznání koná již podruhé. Olomouc se tak </w:t>
      </w:r>
      <w:proofErr w:type="gramStart"/>
      <w:r w:rsidRPr="00B06693">
        <w:rPr>
          <w:rFonts w:ascii="Arial" w:hAnsi="Arial" w:cs="Arial"/>
          <w:sz w:val="20"/>
          <w:szCs w:val="20"/>
        </w:rPr>
        <w:t>připojuje</w:t>
      </w:r>
      <w:proofErr w:type="gramEnd"/>
      <w:r w:rsidRPr="00B06693">
        <w:rPr>
          <w:rFonts w:ascii="Arial" w:hAnsi="Arial" w:cs="Arial"/>
          <w:sz w:val="20"/>
          <w:szCs w:val="20"/>
        </w:rPr>
        <w:t xml:space="preserve"> k národní osvětové kampani Česko </w:t>
      </w:r>
      <w:proofErr w:type="gramStart"/>
      <w:r w:rsidRPr="00B06693">
        <w:rPr>
          <w:rFonts w:ascii="Arial" w:hAnsi="Arial" w:cs="Arial"/>
          <w:sz w:val="20"/>
          <w:szCs w:val="20"/>
        </w:rPr>
        <w:t>svítí</w:t>
      </w:r>
      <w:proofErr w:type="gramEnd"/>
      <w:r w:rsidRPr="00B06693">
        <w:rPr>
          <w:rFonts w:ascii="Arial" w:hAnsi="Arial" w:cs="Arial"/>
          <w:sz w:val="20"/>
          <w:szCs w:val="20"/>
        </w:rPr>
        <w:t xml:space="preserve"> modře a k mezinárodní akci </w:t>
      </w:r>
      <w:proofErr w:type="spellStart"/>
      <w:r w:rsidRPr="00B06693">
        <w:rPr>
          <w:rFonts w:ascii="Arial" w:hAnsi="Arial" w:cs="Arial"/>
          <w:sz w:val="20"/>
          <w:szCs w:val="20"/>
        </w:rPr>
        <w:t>Light</w:t>
      </w:r>
      <w:proofErr w:type="spellEnd"/>
      <w:r w:rsidRPr="00B066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693">
        <w:rPr>
          <w:rFonts w:ascii="Arial" w:hAnsi="Arial" w:cs="Arial"/>
          <w:sz w:val="20"/>
          <w:szCs w:val="20"/>
        </w:rPr>
        <w:t>It</w:t>
      </w:r>
      <w:proofErr w:type="spellEnd"/>
      <w:r w:rsidRPr="00B06693">
        <w:rPr>
          <w:rFonts w:ascii="Arial" w:hAnsi="Arial" w:cs="Arial"/>
          <w:sz w:val="20"/>
          <w:szCs w:val="20"/>
        </w:rPr>
        <w:t xml:space="preserve"> Up Blue </w:t>
      </w:r>
      <w:proofErr w:type="spellStart"/>
      <w:r w:rsidRPr="00B06693">
        <w:rPr>
          <w:rFonts w:ascii="Arial" w:hAnsi="Arial" w:cs="Arial"/>
          <w:sz w:val="20"/>
          <w:szCs w:val="20"/>
        </w:rPr>
        <w:t>for</w:t>
      </w:r>
      <w:proofErr w:type="spellEnd"/>
      <w:r w:rsidRPr="00B066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693">
        <w:rPr>
          <w:rFonts w:ascii="Arial" w:hAnsi="Arial" w:cs="Arial"/>
          <w:sz w:val="20"/>
          <w:szCs w:val="20"/>
        </w:rPr>
        <w:t>Autism</w:t>
      </w:r>
      <w:proofErr w:type="spellEnd"/>
      <w:r w:rsidRPr="00B06693">
        <w:rPr>
          <w:rFonts w:ascii="Arial" w:hAnsi="Arial" w:cs="Arial"/>
          <w:sz w:val="20"/>
          <w:szCs w:val="20"/>
        </w:rPr>
        <w:t>.</w:t>
      </w:r>
      <w:r w:rsidRPr="00B06693">
        <w:rPr>
          <w:rFonts w:ascii="Arial" w:hAnsi="Arial" w:cs="Arial"/>
        </w:rPr>
        <w:t xml:space="preserve"> </w:t>
      </w:r>
      <w:r w:rsidRPr="0076747E">
        <w:rPr>
          <w:rFonts w:ascii="Arial" w:hAnsi="Arial" w:cs="Arial"/>
          <w:sz w:val="20"/>
          <w:szCs w:val="20"/>
        </w:rPr>
        <w:t>Více o programu na</w:t>
      </w:r>
      <w:r w:rsidRPr="00B06693">
        <w:rPr>
          <w:rFonts w:ascii="Arial" w:hAnsi="Arial" w:cs="Arial"/>
        </w:rPr>
        <w:t xml:space="preserve"> </w:t>
      </w:r>
      <w:hyperlink r:id="rId8" w:history="1">
        <w:r w:rsidRPr="00B06693">
          <w:rPr>
            <w:rStyle w:val="Internetlink"/>
            <w:rFonts w:ascii="Arial" w:hAnsi="Arial" w:cs="Arial"/>
            <w:sz w:val="20"/>
            <w:szCs w:val="20"/>
          </w:rPr>
          <w:t>www.pevnostpoznani.cz</w:t>
        </w:r>
      </w:hyperlink>
    </w:p>
    <w:p w:rsidR="007F54D7" w:rsidRDefault="007F54D7" w:rsidP="007F54D7">
      <w:pPr>
        <w:pStyle w:val="Normlnweb"/>
        <w:spacing w:before="120" w:beforeAutospacing="0" w:after="120" w:afterAutospacing="0" w:line="264" w:lineRule="auto"/>
      </w:pPr>
    </w:p>
    <w:p w:rsidR="007F54D7" w:rsidRPr="00797184" w:rsidRDefault="007F54D7" w:rsidP="007F54D7">
      <w:pPr>
        <w:spacing w:before="120" w:after="120" w:line="264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524C4">
        <w:rPr>
          <w:rFonts w:ascii="Arial" w:eastAsia="Times New Roman" w:hAnsi="Arial" w:cs="Arial"/>
          <w:b/>
          <w:bCs/>
          <w:sz w:val="20"/>
          <w:szCs w:val="20"/>
        </w:rPr>
        <w:t>Kontakt</w:t>
      </w:r>
      <w:r>
        <w:rPr>
          <w:rFonts w:ascii="Arial" w:eastAsia="Times New Roman" w:hAnsi="Arial" w:cs="Arial"/>
          <w:b/>
          <w:bCs/>
          <w:sz w:val="20"/>
          <w:szCs w:val="20"/>
        </w:rPr>
        <w:t>ní osoba:</w:t>
      </w:r>
    </w:p>
    <w:p w:rsidR="007F54D7" w:rsidRPr="00D36FA9" w:rsidRDefault="007F54D7" w:rsidP="007F54D7">
      <w:pPr>
        <w:spacing w:before="120" w:after="120" w:line="264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9A16E0">
        <w:rPr>
          <w:rFonts w:ascii="Arial" w:eastAsia="Times New Roman" w:hAnsi="Arial" w:cs="Arial"/>
          <w:bCs/>
          <w:sz w:val="20"/>
          <w:szCs w:val="20"/>
        </w:rPr>
        <w:t>Martina Vysloužilová</w:t>
      </w:r>
      <w:r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8524C4">
        <w:rPr>
          <w:rFonts w:ascii="Arial" w:eastAsia="Times New Roman" w:hAnsi="Arial" w:cs="Arial"/>
          <w:bCs/>
          <w:sz w:val="20"/>
          <w:szCs w:val="20"/>
        </w:rPr>
        <w:t>Univerzita Palackého v Olomouci | Pevnost poznání</w:t>
      </w:r>
      <w:r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8524C4">
        <w:rPr>
          <w:rFonts w:ascii="Arial" w:eastAsia="Times New Roman" w:hAnsi="Arial" w:cs="Arial"/>
          <w:bCs/>
          <w:sz w:val="20"/>
          <w:szCs w:val="20"/>
        </w:rPr>
        <w:t xml:space="preserve">E: </w:t>
      </w:r>
      <w:hyperlink r:id="rId9" w:history="1">
        <w:r w:rsidRPr="00CE0F22">
          <w:rPr>
            <w:rStyle w:val="Hypertextovodkaz"/>
            <w:rFonts w:ascii="Arial" w:eastAsia="Times New Roman" w:hAnsi="Arial" w:cs="Arial"/>
            <w:bCs/>
            <w:sz w:val="20"/>
            <w:szCs w:val="20"/>
          </w:rPr>
          <w:t>martina.vyslouzilova@upol.cz</w:t>
        </w:r>
      </w:hyperlink>
      <w:r w:rsidRPr="00CE0F22">
        <w:rPr>
          <w:rFonts w:ascii="Arial" w:eastAsia="Times New Roman" w:hAnsi="Arial" w:cs="Arial"/>
          <w:bCs/>
          <w:sz w:val="20"/>
          <w:szCs w:val="20"/>
        </w:rPr>
        <w:t xml:space="preserve"> | T: 603 35 91 2</w:t>
      </w:r>
      <w:r>
        <w:rPr>
          <w:rFonts w:ascii="Arial" w:eastAsia="Times New Roman" w:hAnsi="Arial" w:cs="Arial"/>
          <w:bCs/>
          <w:sz w:val="20"/>
          <w:szCs w:val="20"/>
        </w:rPr>
        <w:t>6</w:t>
      </w:r>
      <w:r>
        <w:rPr>
          <w:rFonts w:ascii="Arial" w:eastAsia="Times New Roman" w:hAnsi="Arial" w:cs="Arial"/>
          <w:bCs/>
          <w:sz w:val="20"/>
          <w:szCs w:val="20"/>
        </w:rPr>
        <w:br/>
      </w:r>
    </w:p>
    <w:p w:rsidR="00854CBC" w:rsidRPr="00586985" w:rsidRDefault="00854CBC" w:rsidP="007D4588">
      <w:pPr>
        <w:rPr>
          <w:rFonts w:ascii="Arial" w:hAnsi="Arial" w:cs="Arial"/>
          <w:sz w:val="20"/>
          <w:szCs w:val="20"/>
        </w:rPr>
      </w:pPr>
    </w:p>
    <w:p w:rsidR="00854CBC" w:rsidRPr="00586985" w:rsidRDefault="00854CBC" w:rsidP="007D4588">
      <w:pPr>
        <w:rPr>
          <w:rFonts w:ascii="Arial" w:hAnsi="Arial" w:cs="Arial"/>
          <w:sz w:val="20"/>
          <w:szCs w:val="20"/>
        </w:rPr>
      </w:pPr>
    </w:p>
    <w:sectPr w:rsidR="00854CBC" w:rsidRPr="00586985" w:rsidSect="00632161">
      <w:footerReference w:type="default" r:id="rId10"/>
      <w:headerReference w:type="first" r:id="rId11"/>
      <w:footerReference w:type="first" r:id="rId12"/>
      <w:pgSz w:w="11906" w:h="16838" w:code="9"/>
      <w:pgMar w:top="1702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0D7" w:rsidRDefault="004610D7" w:rsidP="00F15613">
      <w:pPr>
        <w:spacing w:line="240" w:lineRule="auto"/>
      </w:pPr>
      <w:r>
        <w:separator/>
      </w:r>
    </w:p>
  </w:endnote>
  <w:endnote w:type="continuationSeparator" w:id="0">
    <w:p w:rsidR="004610D7" w:rsidRDefault="004610D7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613" w:rsidRPr="00632161" w:rsidRDefault="00632161" w:rsidP="00632161">
    <w:pPr>
      <w:pStyle w:val="Zpat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-450215</wp:posOffset>
          </wp:positionH>
          <wp:positionV relativeFrom="paragraph">
            <wp:posOffset>-301625</wp:posOffset>
          </wp:positionV>
          <wp:extent cx="5526046" cy="720000"/>
          <wp:effectExtent l="0" t="0" r="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vnost-poznani_logotypU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6046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613" w:rsidRPr="00BD1FAB" w:rsidRDefault="00BD1FAB" w:rsidP="00BD1FAB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-401955</wp:posOffset>
          </wp:positionH>
          <wp:positionV relativeFrom="paragraph">
            <wp:posOffset>-299427</wp:posOffset>
          </wp:positionV>
          <wp:extent cx="5526046" cy="719413"/>
          <wp:effectExtent l="0" t="0" r="0" b="508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vnost-poznani_logotypU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6046" cy="7194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0D7" w:rsidRDefault="004610D7" w:rsidP="00F15613">
      <w:pPr>
        <w:spacing w:line="240" w:lineRule="auto"/>
      </w:pPr>
      <w:r>
        <w:separator/>
      </w:r>
    </w:p>
  </w:footnote>
  <w:footnote w:type="continuationSeparator" w:id="0">
    <w:p w:rsidR="004610D7" w:rsidRDefault="004610D7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613" w:rsidRDefault="00F0078F">
    <w:pPr>
      <w:pStyle w:val="Zhlav"/>
    </w:pPr>
    <w:r>
      <w:rPr>
        <w:noProof/>
        <w:lang w:eastAsia="cs-CZ"/>
      </w:rPr>
      <w:drawing>
        <wp:anchor distT="720090" distB="720090" distL="114300" distR="114300" simplePos="0" relativeHeight="251658240" behindDoc="0" locked="1" layoutInCell="1" allowOverlap="1">
          <wp:simplePos x="0" y="0"/>
          <wp:positionH relativeFrom="page">
            <wp:posOffset>666750</wp:posOffset>
          </wp:positionH>
          <wp:positionV relativeFrom="page">
            <wp:posOffset>723900</wp:posOffset>
          </wp:positionV>
          <wp:extent cx="1585595" cy="718185"/>
          <wp:effectExtent l="0" t="0" r="0" b="5715"/>
          <wp:wrapTopAndBottom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595" cy="718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FF4"/>
    <w:rsid w:val="00057485"/>
    <w:rsid w:val="0007026C"/>
    <w:rsid w:val="000A298C"/>
    <w:rsid w:val="000F0D39"/>
    <w:rsid w:val="000F6B11"/>
    <w:rsid w:val="0010566D"/>
    <w:rsid w:val="00137EE3"/>
    <w:rsid w:val="00146FF1"/>
    <w:rsid w:val="00192D00"/>
    <w:rsid w:val="001E3899"/>
    <w:rsid w:val="001E3F00"/>
    <w:rsid w:val="002004C5"/>
    <w:rsid w:val="00221076"/>
    <w:rsid w:val="00276D6B"/>
    <w:rsid w:val="002E3612"/>
    <w:rsid w:val="002E3890"/>
    <w:rsid w:val="002E7612"/>
    <w:rsid w:val="00304322"/>
    <w:rsid w:val="00331D95"/>
    <w:rsid w:val="003648C8"/>
    <w:rsid w:val="004211D7"/>
    <w:rsid w:val="004303C4"/>
    <w:rsid w:val="00430F25"/>
    <w:rsid w:val="00450B4A"/>
    <w:rsid w:val="004610D7"/>
    <w:rsid w:val="00485052"/>
    <w:rsid w:val="00486300"/>
    <w:rsid w:val="004D171B"/>
    <w:rsid w:val="00502BEF"/>
    <w:rsid w:val="00540537"/>
    <w:rsid w:val="00557FF4"/>
    <w:rsid w:val="00573FF4"/>
    <w:rsid w:val="00586985"/>
    <w:rsid w:val="005A5885"/>
    <w:rsid w:val="005B6853"/>
    <w:rsid w:val="005C0E28"/>
    <w:rsid w:val="005C2BD0"/>
    <w:rsid w:val="005D14CD"/>
    <w:rsid w:val="005E387A"/>
    <w:rsid w:val="00625074"/>
    <w:rsid w:val="006304A7"/>
    <w:rsid w:val="00632161"/>
    <w:rsid w:val="00680944"/>
    <w:rsid w:val="0068171D"/>
    <w:rsid w:val="006A02CF"/>
    <w:rsid w:val="006B22CE"/>
    <w:rsid w:val="006E3956"/>
    <w:rsid w:val="006F3FB5"/>
    <w:rsid w:val="00702C0D"/>
    <w:rsid w:val="007131E4"/>
    <w:rsid w:val="0072385A"/>
    <w:rsid w:val="0079367A"/>
    <w:rsid w:val="007D4588"/>
    <w:rsid w:val="007F54D7"/>
    <w:rsid w:val="007F6FCC"/>
    <w:rsid w:val="00854CBC"/>
    <w:rsid w:val="00862C56"/>
    <w:rsid w:val="00863A03"/>
    <w:rsid w:val="0087204D"/>
    <w:rsid w:val="008A6309"/>
    <w:rsid w:val="008E27A7"/>
    <w:rsid w:val="00907F9B"/>
    <w:rsid w:val="009364E1"/>
    <w:rsid w:val="009554FB"/>
    <w:rsid w:val="009625A5"/>
    <w:rsid w:val="00990090"/>
    <w:rsid w:val="009E58AA"/>
    <w:rsid w:val="009E629B"/>
    <w:rsid w:val="009F3F9F"/>
    <w:rsid w:val="00A04911"/>
    <w:rsid w:val="00A1351A"/>
    <w:rsid w:val="00A5561A"/>
    <w:rsid w:val="00A67F41"/>
    <w:rsid w:val="00A91ED5"/>
    <w:rsid w:val="00AB3879"/>
    <w:rsid w:val="00AF34B4"/>
    <w:rsid w:val="00B028C4"/>
    <w:rsid w:val="00B15CD8"/>
    <w:rsid w:val="00B24EF0"/>
    <w:rsid w:val="00B52715"/>
    <w:rsid w:val="00B73FD1"/>
    <w:rsid w:val="00BC3E9B"/>
    <w:rsid w:val="00BD04D6"/>
    <w:rsid w:val="00BD1FAB"/>
    <w:rsid w:val="00BE1819"/>
    <w:rsid w:val="00BF49AF"/>
    <w:rsid w:val="00C6493E"/>
    <w:rsid w:val="00CC033A"/>
    <w:rsid w:val="00CC2D4F"/>
    <w:rsid w:val="00CD14F2"/>
    <w:rsid w:val="00D13E57"/>
    <w:rsid w:val="00D61B91"/>
    <w:rsid w:val="00D62385"/>
    <w:rsid w:val="00D727D5"/>
    <w:rsid w:val="00D73E55"/>
    <w:rsid w:val="00D955E7"/>
    <w:rsid w:val="00DC5FA7"/>
    <w:rsid w:val="00DE39B0"/>
    <w:rsid w:val="00E47977"/>
    <w:rsid w:val="00E613E6"/>
    <w:rsid w:val="00E97744"/>
    <w:rsid w:val="00EC0711"/>
    <w:rsid w:val="00F0078F"/>
    <w:rsid w:val="00F15613"/>
    <w:rsid w:val="00F57C5D"/>
    <w:rsid w:val="00F81C25"/>
    <w:rsid w:val="00F858D7"/>
    <w:rsid w:val="00FA1AE3"/>
    <w:rsid w:val="00FA5E73"/>
    <w:rsid w:val="00FB21A4"/>
    <w:rsid w:val="00FC6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 w:qFormat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(Web)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locked="1" w:semiHidden="0" w:uiPriority="39"/>
    <w:lsdException w:name="Table Theme" w:unhideWhenUsed="1"/>
    <w:lsdException w:name="No Spacing" w:uiPriority="1" w:qFormat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základní"/>
    <w:qFormat/>
    <w:rsid w:val="007F54D7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eastAsiaTheme="minorHAnsi" w:hAnsi="Times New Roman" w:cstheme="minorBidi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rFonts w:asciiTheme="minorHAnsi" w:eastAsiaTheme="minorHAnsi" w:hAnsiTheme="minorHAnsi" w:cstheme="minorBidi"/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/>
      <w:color w:val="4F4C4D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asciiTheme="minorHAnsi" w:eastAsia="Times New Roman" w:hAnsiTheme="minorHAnsi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asciiTheme="minorHAnsi" w:eastAsia="Times New Roman" w:hAnsiTheme="minorHAnsi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9364E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4303C4"/>
    <w:rPr>
      <w:b/>
      <w:bCs/>
    </w:rPr>
  </w:style>
  <w:style w:type="character" w:styleId="Hypertextovodkaz">
    <w:name w:val="Hyperlink"/>
    <w:uiPriority w:val="99"/>
    <w:unhideWhenUsed/>
    <w:rsid w:val="004211D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137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EE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F54D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Internetlink">
    <w:name w:val="Internet link"/>
    <w:rsid w:val="007F54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 w:qFormat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(Web)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locked="1" w:semiHidden="0" w:uiPriority="39"/>
    <w:lsdException w:name="Table Theme" w:unhideWhenUsed="1"/>
    <w:lsdException w:name="No Spacing" w:uiPriority="1" w:qFormat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základní"/>
    <w:qFormat/>
    <w:rsid w:val="007F54D7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eastAsiaTheme="minorHAnsi" w:hAnsi="Times New Roman" w:cstheme="minorBidi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rFonts w:asciiTheme="minorHAnsi" w:eastAsiaTheme="minorHAnsi" w:hAnsiTheme="minorHAnsi" w:cstheme="minorBidi"/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/>
      <w:color w:val="4F4C4D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asciiTheme="minorHAnsi" w:eastAsia="Times New Roman" w:hAnsiTheme="minorHAnsi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asciiTheme="minorHAnsi" w:eastAsia="Times New Roman" w:hAnsiTheme="minorHAnsi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9364E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4303C4"/>
    <w:rPr>
      <w:b/>
      <w:bCs/>
    </w:rPr>
  </w:style>
  <w:style w:type="character" w:styleId="Hypertextovodkaz">
    <w:name w:val="Hyperlink"/>
    <w:uiPriority w:val="99"/>
    <w:unhideWhenUsed/>
    <w:rsid w:val="004211D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137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EE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F54D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Internetlink">
    <w:name w:val="Internet link"/>
    <w:rsid w:val="007F54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vnostpoznani.cz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tina.vyslouzilova@upol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%20Vyslou&#382;ilov&#225;\Desktop\O%20PEVNOSTI%20POZN&#193;N&#205;\dokumenty%20PP\hlavi&#269;kov&#233;%20pap&#237;ry\PP_hlavickovy-papir_cb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A477B-37E0-4AAD-BE68-F0B6594D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PP_hlavickovy-papir_cb.dotx</Template>
  <TotalTime>0</TotalTime>
  <Pages>2</Pages>
  <Words>545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Vysloužilová</dc:creator>
  <cp:lastModifiedBy>Bc. Martina Vysloužilová, DiS.</cp:lastModifiedBy>
  <cp:revision>2</cp:revision>
  <cp:lastPrinted>2014-08-08T09:54:00Z</cp:lastPrinted>
  <dcterms:created xsi:type="dcterms:W3CDTF">2017-05-24T10:20:00Z</dcterms:created>
  <dcterms:modified xsi:type="dcterms:W3CDTF">2017-05-24T10:20:00Z</dcterms:modified>
</cp:coreProperties>
</file>