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Style w:val="Siln"/>
          <w:rFonts w:cs="Arial"/>
          <w:sz w:val="25"/>
          <w:szCs w:val="25"/>
        </w:rPr>
      </w:pPr>
      <w:bookmarkStart w:id="0" w:name="_GoBack"/>
      <w:bookmarkEnd w:id="0"/>
      <w:r w:rsidRPr="00E706EA">
        <w:rPr>
          <w:rStyle w:val="Siln"/>
          <w:rFonts w:cs="Arial"/>
          <w:sz w:val="25"/>
          <w:szCs w:val="25"/>
        </w:rPr>
        <w:t>Pevnost poznání zve na kouzelný program pro celou rodinu</w:t>
      </w: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Style w:val="Siln"/>
          <w:rFonts w:cs="Arial"/>
          <w:sz w:val="25"/>
          <w:szCs w:val="25"/>
        </w:rPr>
      </w:pPr>
      <w:r w:rsidRPr="00E706EA">
        <w:rPr>
          <w:rStyle w:val="Siln"/>
          <w:rFonts w:cs="Arial"/>
          <w:sz w:val="25"/>
          <w:szCs w:val="25"/>
        </w:rPr>
        <w:t xml:space="preserve"> </w:t>
      </w:r>
    </w:p>
    <w:p w:rsid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Style w:val="Siln"/>
          <w:rFonts w:cs="Arial"/>
          <w:szCs w:val="20"/>
        </w:rPr>
      </w:pPr>
      <w:r w:rsidRPr="00E706EA">
        <w:rPr>
          <w:rStyle w:val="Siln"/>
          <w:rFonts w:cs="Arial"/>
          <w:b w:val="0"/>
          <w:szCs w:val="20"/>
        </w:rPr>
        <w:t>Olomouc (26. dubna 2017)</w:t>
      </w:r>
      <w:r>
        <w:rPr>
          <w:rStyle w:val="Siln"/>
          <w:rFonts w:cs="Arial"/>
          <w:szCs w:val="20"/>
        </w:rPr>
        <w:t xml:space="preserve"> – </w:t>
      </w:r>
      <w:r w:rsidRPr="00E706EA">
        <w:rPr>
          <w:rStyle w:val="Siln"/>
          <w:rFonts w:cs="Arial"/>
          <w:szCs w:val="20"/>
        </w:rPr>
        <w:t>Virtuální realita, předpověď počasí a animace s Déčkem České televize, chemické a fyzikální pokusy, přednášky o nočních tvorech, výtvarné dílny i pohybové aktivity. Interaktivní muzeum vědy Pevnost poznání zve na nabitý víkendový program</w:t>
      </w:r>
      <w:r w:rsidR="002D5254">
        <w:rPr>
          <w:rStyle w:val="Siln"/>
          <w:rFonts w:cs="Arial"/>
          <w:szCs w:val="20"/>
        </w:rPr>
        <w:t>. V pondělí bude mít otevřeno od 9 do 17 hodin.</w:t>
      </w:r>
    </w:p>
    <w:p w:rsid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Style w:val="Siln"/>
          <w:rFonts w:cs="Arial"/>
          <w:szCs w:val="20"/>
        </w:rPr>
      </w:pP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b/>
          <w:bCs/>
          <w:szCs w:val="20"/>
        </w:rPr>
      </w:pPr>
      <w:r w:rsidRPr="00E706EA">
        <w:rPr>
          <w:rStyle w:val="Siln"/>
          <w:rFonts w:cs="Arial"/>
          <w:b w:val="0"/>
          <w:szCs w:val="20"/>
        </w:rPr>
        <w:t xml:space="preserve">Celý víkend si mohou návštěvníci vyzkoušet triky s klíčovacím pozadím. Děti se dozvědí, co je to green </w:t>
      </w:r>
      <w:proofErr w:type="spellStart"/>
      <w:r w:rsidRPr="00E706EA">
        <w:rPr>
          <w:rStyle w:val="Siln"/>
          <w:rFonts w:cs="Arial"/>
          <w:b w:val="0"/>
          <w:szCs w:val="20"/>
        </w:rPr>
        <w:t>screen</w:t>
      </w:r>
      <w:proofErr w:type="spellEnd"/>
      <w:r w:rsidRPr="00E706EA">
        <w:rPr>
          <w:rStyle w:val="Siln"/>
          <w:rFonts w:cs="Arial"/>
          <w:b w:val="0"/>
          <w:szCs w:val="20"/>
        </w:rPr>
        <w:t xml:space="preserve">, že se používá na předpověď </w:t>
      </w:r>
      <w:r w:rsidRPr="00E706EA">
        <w:rPr>
          <w:rFonts w:cs="Arial"/>
          <w:szCs w:val="20"/>
        </w:rPr>
        <w:t>počasí, Zprávičky,</w:t>
      </w:r>
      <w:r w:rsidR="002D5254">
        <w:rPr>
          <w:rFonts w:cs="Arial"/>
          <w:szCs w:val="20"/>
        </w:rPr>
        <w:t xml:space="preserve"> ale pracovali s ním</w:t>
      </w:r>
      <w:r w:rsidR="00F96BCB">
        <w:rPr>
          <w:rFonts w:cs="Arial"/>
          <w:szCs w:val="20"/>
        </w:rPr>
        <w:t xml:space="preserve"> i v </w:t>
      </w:r>
      <w:r>
        <w:rPr>
          <w:rFonts w:cs="Arial"/>
          <w:szCs w:val="20"/>
        </w:rPr>
        <w:t>pohádce</w:t>
      </w:r>
      <w:r w:rsidRPr="00E706EA">
        <w:rPr>
          <w:rFonts w:cs="Arial"/>
          <w:szCs w:val="20"/>
        </w:rPr>
        <w:t xml:space="preserve"> Anděl Páně nebo například </w:t>
      </w:r>
      <w:r>
        <w:rPr>
          <w:rFonts w:cs="Arial"/>
          <w:szCs w:val="20"/>
        </w:rPr>
        <w:t xml:space="preserve">v </w:t>
      </w:r>
      <w:r w:rsidRPr="00E706EA">
        <w:rPr>
          <w:rFonts w:cs="Arial"/>
          <w:szCs w:val="20"/>
        </w:rPr>
        <w:t>seriál</w:t>
      </w:r>
      <w:r>
        <w:rPr>
          <w:rFonts w:cs="Arial"/>
          <w:szCs w:val="20"/>
        </w:rPr>
        <w:t>u</w:t>
      </w:r>
      <w:r w:rsidRPr="00E706EA">
        <w:rPr>
          <w:rFonts w:cs="Arial"/>
          <w:szCs w:val="20"/>
        </w:rPr>
        <w:t xml:space="preserve"> Sám v muzeu. Kdo bude chtít, mů</w:t>
      </w:r>
      <w:r w:rsidR="002D5254">
        <w:rPr>
          <w:rFonts w:cs="Arial"/>
          <w:szCs w:val="20"/>
        </w:rPr>
        <w:t>že si práci s těmito efekty</w:t>
      </w:r>
      <w:r w:rsidRPr="00E706EA">
        <w:rPr>
          <w:rFonts w:cs="Arial"/>
          <w:szCs w:val="20"/>
        </w:rPr>
        <w:t xml:space="preserve"> otestovat.</w:t>
      </w:r>
      <w:r w:rsidR="00C16310">
        <w:rPr>
          <w:rFonts w:cs="Arial"/>
          <w:szCs w:val="20"/>
        </w:rPr>
        <w:t xml:space="preserve"> K</w:t>
      </w:r>
      <w:r w:rsidRPr="00E706EA">
        <w:rPr>
          <w:rFonts w:cs="Arial"/>
          <w:szCs w:val="20"/>
        </w:rPr>
        <w:t xml:space="preserve">oho baví kreslení, zkusí si vyrobit krátký animovaný příběh nebo originální placku na tričko. V programu bude i výroba </w:t>
      </w:r>
      <w:proofErr w:type="spellStart"/>
      <w:r w:rsidRPr="00E706EA">
        <w:rPr>
          <w:rFonts w:cs="Arial"/>
          <w:szCs w:val="20"/>
        </w:rPr>
        <w:t>Večerní</w:t>
      </w:r>
      <w:r w:rsidR="00C16310">
        <w:rPr>
          <w:rFonts w:cs="Arial"/>
          <w:szCs w:val="20"/>
        </w:rPr>
        <w:t>č</w:t>
      </w:r>
      <w:r w:rsidRPr="00E706EA">
        <w:rPr>
          <w:rFonts w:cs="Arial"/>
          <w:szCs w:val="20"/>
        </w:rPr>
        <w:t>kovské</w:t>
      </w:r>
      <w:proofErr w:type="spellEnd"/>
      <w:r w:rsidRPr="00E706EA">
        <w:rPr>
          <w:rFonts w:cs="Arial"/>
          <w:szCs w:val="20"/>
        </w:rPr>
        <w:t xml:space="preserve"> čepice.</w:t>
      </w:r>
    </w:p>
    <w:p w:rsid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szCs w:val="20"/>
        </w:rPr>
      </w:pP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szCs w:val="20"/>
        </w:rPr>
      </w:pPr>
      <w:r w:rsidRPr="00E706EA">
        <w:rPr>
          <w:rFonts w:cs="Arial"/>
          <w:szCs w:val="20"/>
        </w:rPr>
        <w:t xml:space="preserve">Dalším lákadlem bude v Pevnosti poznání neprozkoumaný svět virtuální reality. Milovníci nových technologií si nasadí brýle HTC </w:t>
      </w:r>
      <w:proofErr w:type="spellStart"/>
      <w:r w:rsidRPr="00E706EA">
        <w:rPr>
          <w:rFonts w:cs="Arial"/>
          <w:szCs w:val="20"/>
        </w:rPr>
        <w:t>Vive</w:t>
      </w:r>
      <w:proofErr w:type="spellEnd"/>
      <w:r w:rsidRPr="00E706EA">
        <w:rPr>
          <w:rFonts w:cs="Arial"/>
          <w:szCs w:val="20"/>
        </w:rPr>
        <w:t xml:space="preserve">, vyzkouší si různé hry, grafické programy, Google </w:t>
      </w:r>
      <w:proofErr w:type="spellStart"/>
      <w:r w:rsidRPr="00E706EA">
        <w:rPr>
          <w:rFonts w:cs="Arial"/>
          <w:szCs w:val="20"/>
        </w:rPr>
        <w:t>Earth</w:t>
      </w:r>
      <w:proofErr w:type="spellEnd"/>
      <w:r w:rsidRPr="00E706EA">
        <w:rPr>
          <w:rFonts w:cs="Arial"/>
          <w:szCs w:val="20"/>
        </w:rPr>
        <w:t xml:space="preserve"> VR a projdou se virtuálním muzeem. Zájemci si otestují hranice vlastního strachu v dílech studentů Ateliéru grafického designu pražské UMPRUM.</w:t>
      </w: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szCs w:val="20"/>
        </w:rPr>
      </w:pPr>
    </w:p>
    <w:p w:rsidR="00E706EA" w:rsidRPr="00E706EA" w:rsidRDefault="00C16310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szCs w:val="20"/>
        </w:rPr>
      </w:pPr>
      <w:r>
        <w:rPr>
          <w:rStyle w:val="Siln"/>
          <w:rFonts w:cs="Arial"/>
          <w:b w:val="0"/>
          <w:szCs w:val="20"/>
        </w:rPr>
        <w:t>V neděli se návštěvníci</w:t>
      </w:r>
      <w:r w:rsidR="00E706EA" w:rsidRPr="00E706EA">
        <w:rPr>
          <w:rStyle w:val="Siln"/>
          <w:rFonts w:cs="Arial"/>
          <w:b w:val="0"/>
          <w:szCs w:val="20"/>
        </w:rPr>
        <w:t xml:space="preserve"> podívají do Školy lektvarů. Pod </w:t>
      </w:r>
      <w:r w:rsidR="00E706EA" w:rsidRPr="00E706EA">
        <w:rPr>
          <w:rFonts w:cs="Arial"/>
          <w:szCs w:val="20"/>
        </w:rPr>
        <w:t xml:space="preserve">dohledem čarodějnických učňů připraví různé druhy kouzelných nápojů. </w:t>
      </w:r>
      <w:r w:rsidR="00E706EA" w:rsidRPr="00C16310">
        <w:rPr>
          <w:rFonts w:cs="Arial"/>
          <w:szCs w:val="20"/>
        </w:rPr>
        <w:t>„</w:t>
      </w:r>
      <w:r w:rsidR="00E706EA" w:rsidRPr="00E706EA">
        <w:rPr>
          <w:rFonts w:cs="Arial"/>
          <w:i/>
          <w:szCs w:val="20"/>
        </w:rPr>
        <w:t>Naučí se například namíchat lektvar neviditelnosti, ohmatají si baziliškův sliz, vytvoří lektvar ze samotné duhy a pomohou odhalit krev zlé čarodějnice. Venku chystáme</w:t>
      </w:r>
      <w:r>
        <w:rPr>
          <w:rFonts w:cs="Arial"/>
          <w:i/>
          <w:szCs w:val="20"/>
        </w:rPr>
        <w:t xml:space="preserve"> efektní experimenty, které</w:t>
      </w:r>
      <w:r w:rsidR="00E706EA" w:rsidRPr="00E706EA">
        <w:rPr>
          <w:rFonts w:cs="Arial"/>
          <w:i/>
          <w:szCs w:val="20"/>
        </w:rPr>
        <w:t xml:space="preserve"> je buď zchladí na kost, nebo naopak zapálí nadšením,“</w:t>
      </w:r>
      <w:r w:rsidR="00E706EA" w:rsidRPr="00E706EA">
        <w:rPr>
          <w:rFonts w:cs="Arial"/>
          <w:szCs w:val="20"/>
        </w:rPr>
        <w:t xml:space="preserve"> lákala na program koordinátorka sekce chemie Růžena Začalová. </w:t>
      </w: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szCs w:val="20"/>
        </w:rPr>
      </w:pP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szCs w:val="20"/>
        </w:rPr>
      </w:pPr>
      <w:r w:rsidRPr="00E706EA">
        <w:rPr>
          <w:rFonts w:cs="Arial"/>
          <w:szCs w:val="20"/>
        </w:rPr>
        <w:t xml:space="preserve">V expozici Živá voda bude mít </w:t>
      </w:r>
      <w:r w:rsidR="00C16310">
        <w:rPr>
          <w:rFonts w:cs="Arial"/>
          <w:szCs w:val="20"/>
        </w:rPr>
        <w:t>v neděli od 10 do 17 hodin</w:t>
      </w:r>
      <w:r w:rsidRPr="00E706EA">
        <w:rPr>
          <w:rFonts w:cs="Arial"/>
          <w:szCs w:val="20"/>
        </w:rPr>
        <w:t xml:space="preserve"> prezentaci antropolog </w:t>
      </w:r>
      <w:r w:rsidRPr="00E706EA">
        <w:rPr>
          <w:rStyle w:val="Siln"/>
          <w:rFonts w:cs="Arial"/>
          <w:b w:val="0"/>
          <w:szCs w:val="20"/>
        </w:rPr>
        <w:t>Evžen Tošenovský. Bude</w:t>
      </w:r>
      <w:r w:rsidR="00C16310">
        <w:rPr>
          <w:rStyle w:val="apple-converted-space"/>
          <w:rFonts w:cs="Arial"/>
          <w:szCs w:val="20"/>
        </w:rPr>
        <w:t> </w:t>
      </w:r>
      <w:r w:rsidRPr="00E706EA">
        <w:rPr>
          <w:rStyle w:val="apple-converted-space"/>
          <w:rFonts w:cs="Arial"/>
          <w:szCs w:val="20"/>
        </w:rPr>
        <w:t xml:space="preserve">vyprávět </w:t>
      </w:r>
      <w:r w:rsidRPr="00E706EA">
        <w:rPr>
          <w:rFonts w:cs="Arial"/>
          <w:szCs w:val="20"/>
        </w:rPr>
        <w:t>o tom, co všechno musí zn</w:t>
      </w:r>
      <w:r w:rsidRPr="00823E9B">
        <w:rPr>
          <w:rFonts w:cs="Arial"/>
          <w:szCs w:val="20"/>
        </w:rPr>
        <w:t>át správná</w:t>
      </w:r>
      <w:r w:rsidRPr="00823E9B">
        <w:rPr>
          <w:rStyle w:val="apple-converted-space"/>
          <w:rFonts w:cs="Arial"/>
          <w:szCs w:val="20"/>
        </w:rPr>
        <w:t> </w:t>
      </w:r>
      <w:r w:rsidRPr="00823E9B">
        <w:rPr>
          <w:rStyle w:val="Siln"/>
          <w:rFonts w:cs="Arial"/>
          <w:b w:val="0"/>
          <w:szCs w:val="20"/>
        </w:rPr>
        <w:t>čarodějnice</w:t>
      </w:r>
      <w:r w:rsidR="00823E9B" w:rsidRPr="00823E9B">
        <w:rPr>
          <w:rFonts w:cs="Arial"/>
          <w:b/>
          <w:szCs w:val="20"/>
        </w:rPr>
        <w:t xml:space="preserve"> </w:t>
      </w:r>
      <w:r w:rsidR="00823E9B" w:rsidRPr="00823E9B">
        <w:rPr>
          <w:rStyle w:val="Siln"/>
          <w:rFonts w:cs="Arial"/>
          <w:b w:val="0"/>
          <w:szCs w:val="20"/>
        </w:rPr>
        <w:t>a do expozice přinese i hendikepovaná živá zvířata</w:t>
      </w:r>
      <w:r w:rsidR="00C16310" w:rsidRPr="00823E9B">
        <w:rPr>
          <w:rStyle w:val="Siln"/>
          <w:rFonts w:cs="Arial"/>
          <w:b w:val="0"/>
          <w:szCs w:val="20"/>
        </w:rPr>
        <w:t>.</w:t>
      </w:r>
      <w:r w:rsidRPr="00823E9B">
        <w:rPr>
          <w:rStyle w:val="Siln"/>
          <w:rFonts w:cs="Arial"/>
          <w:b w:val="0"/>
          <w:szCs w:val="20"/>
        </w:rPr>
        <w:t xml:space="preserve"> </w:t>
      </w:r>
      <w:r w:rsidRPr="00E706EA">
        <w:rPr>
          <w:rFonts w:cs="Arial"/>
          <w:i/>
          <w:szCs w:val="20"/>
        </w:rPr>
        <w:t>„Chybět nebude ani tajemná laboratoř, kde děti budou plnit nejrůznější úkoly. Uslyší soví i netopýří hlasy, podívají se pod mikroskop a dozvědí se mn</w:t>
      </w:r>
      <w:r w:rsidR="00C16310">
        <w:rPr>
          <w:rFonts w:cs="Arial"/>
          <w:i/>
          <w:szCs w:val="20"/>
        </w:rPr>
        <w:t>oho zajímavostí ze života</w:t>
      </w:r>
      <w:r w:rsidR="00823E9B">
        <w:rPr>
          <w:rFonts w:cs="Arial"/>
          <w:i/>
          <w:szCs w:val="20"/>
        </w:rPr>
        <w:t xml:space="preserve"> těchto</w:t>
      </w:r>
      <w:r w:rsidRPr="00E706EA">
        <w:rPr>
          <w:rFonts w:cs="Arial"/>
          <w:i/>
          <w:szCs w:val="20"/>
        </w:rPr>
        <w:t xml:space="preserve"> tvorů,“</w:t>
      </w:r>
      <w:r w:rsidRPr="00E706EA">
        <w:rPr>
          <w:rFonts w:cs="Arial"/>
          <w:szCs w:val="20"/>
        </w:rPr>
        <w:t xml:space="preserve"> doplnil Evžen Tošenovský. </w:t>
      </w: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szCs w:val="20"/>
        </w:rPr>
      </w:pP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Style w:val="Siln"/>
          <w:rFonts w:cs="Arial"/>
          <w:b w:val="0"/>
          <w:szCs w:val="20"/>
        </w:rPr>
      </w:pPr>
      <w:r w:rsidRPr="00E706EA">
        <w:rPr>
          <w:rFonts w:cs="Arial"/>
          <w:szCs w:val="20"/>
        </w:rPr>
        <w:t>V rámci Olomouckého Majálesu UP</w:t>
      </w:r>
      <w:r w:rsidR="00C16310">
        <w:rPr>
          <w:rFonts w:cs="Arial"/>
          <w:szCs w:val="20"/>
        </w:rPr>
        <w:t xml:space="preserve"> si</w:t>
      </w:r>
      <w:r w:rsidRPr="00E706EA">
        <w:rPr>
          <w:rFonts w:cs="Arial"/>
          <w:szCs w:val="20"/>
        </w:rPr>
        <w:t xml:space="preserve"> návštěvníci vyzkouší jízdu na sportovním vozíku, chůzi s </w:t>
      </w:r>
      <w:proofErr w:type="spellStart"/>
      <w:r w:rsidRPr="00E706EA">
        <w:rPr>
          <w:rFonts w:cs="Arial"/>
          <w:szCs w:val="20"/>
        </w:rPr>
        <w:t>klapičkami</w:t>
      </w:r>
      <w:proofErr w:type="spellEnd"/>
      <w:r w:rsidRPr="00E706EA">
        <w:rPr>
          <w:rFonts w:cs="Arial"/>
          <w:szCs w:val="20"/>
        </w:rPr>
        <w:t xml:space="preserve"> a bílou holí, zjistí, co je to </w:t>
      </w:r>
      <w:proofErr w:type="spellStart"/>
      <w:r w:rsidRPr="00E706EA">
        <w:rPr>
          <w:rFonts w:cs="Arial"/>
          <w:szCs w:val="20"/>
        </w:rPr>
        <w:t>bocca</w:t>
      </w:r>
      <w:proofErr w:type="spellEnd"/>
      <w:r w:rsidRPr="00E706EA">
        <w:rPr>
          <w:rFonts w:cs="Arial"/>
          <w:szCs w:val="20"/>
        </w:rPr>
        <w:t xml:space="preserve"> nebo si prohlédnou</w:t>
      </w:r>
      <w:r w:rsidR="00F96BCB">
        <w:rPr>
          <w:rFonts w:cs="Arial"/>
          <w:szCs w:val="20"/>
        </w:rPr>
        <w:t xml:space="preserve"> knihu psanou v </w:t>
      </w:r>
      <w:r w:rsidRPr="00E706EA">
        <w:rPr>
          <w:rFonts w:cs="Arial"/>
          <w:szCs w:val="20"/>
        </w:rPr>
        <w:t>Braillově písmu.</w:t>
      </w:r>
      <w:r w:rsidR="00C16310">
        <w:rPr>
          <w:rFonts w:cs="Arial"/>
          <w:szCs w:val="20"/>
        </w:rPr>
        <w:t xml:space="preserve"> </w:t>
      </w:r>
      <w:r w:rsidRPr="00E706EA">
        <w:rPr>
          <w:rFonts w:cs="Arial"/>
          <w:szCs w:val="20"/>
        </w:rPr>
        <w:t>To vše pod hlavičkou</w:t>
      </w:r>
      <w:r w:rsidRPr="00E706EA">
        <w:rPr>
          <w:rStyle w:val="apple-converted-space"/>
          <w:rFonts w:cs="Arial"/>
          <w:szCs w:val="20"/>
        </w:rPr>
        <w:t> </w:t>
      </w:r>
      <w:r w:rsidRPr="00E706EA">
        <w:rPr>
          <w:rStyle w:val="Siln"/>
          <w:rFonts w:cs="Arial"/>
          <w:b w:val="0"/>
          <w:szCs w:val="20"/>
        </w:rPr>
        <w:t>Centra APA</w:t>
      </w:r>
      <w:r w:rsidRPr="00E706EA">
        <w:rPr>
          <w:rStyle w:val="apple-converted-space"/>
          <w:rFonts w:cs="Arial"/>
          <w:szCs w:val="20"/>
        </w:rPr>
        <w:t> </w:t>
      </w:r>
      <w:r w:rsidRPr="00E706EA">
        <w:rPr>
          <w:rFonts w:cs="Arial"/>
          <w:szCs w:val="20"/>
        </w:rPr>
        <w:t>Fakulty tělesné kultury UP. Program</w:t>
      </w:r>
      <w:r w:rsidR="002D5254">
        <w:rPr>
          <w:rFonts w:cs="Arial"/>
          <w:szCs w:val="20"/>
        </w:rPr>
        <w:t xml:space="preserve"> nazvaný </w:t>
      </w:r>
      <w:proofErr w:type="spellStart"/>
      <w:r w:rsidR="002D5254">
        <w:rPr>
          <w:rFonts w:cs="Arial"/>
          <w:szCs w:val="20"/>
        </w:rPr>
        <w:t>pÁPÁ</w:t>
      </w:r>
      <w:proofErr w:type="spellEnd"/>
      <w:r w:rsidR="002D5254">
        <w:rPr>
          <w:rFonts w:cs="Arial"/>
          <w:szCs w:val="20"/>
        </w:rPr>
        <w:t xml:space="preserve"> hrátky je zdarma a proběhne v </w:t>
      </w:r>
      <w:r w:rsidR="002D5254">
        <w:rPr>
          <w:rStyle w:val="Siln"/>
          <w:rFonts w:cs="Arial"/>
          <w:b w:val="0"/>
          <w:szCs w:val="20"/>
        </w:rPr>
        <w:t>pondělí od 12 do 16 hodin v Malém</w:t>
      </w:r>
      <w:r w:rsidRPr="00E706EA">
        <w:rPr>
          <w:rStyle w:val="Siln"/>
          <w:rFonts w:cs="Arial"/>
          <w:b w:val="0"/>
          <w:szCs w:val="20"/>
        </w:rPr>
        <w:t xml:space="preserve"> sál</w:t>
      </w:r>
      <w:r w:rsidR="002D5254">
        <w:rPr>
          <w:rStyle w:val="Siln"/>
          <w:rFonts w:cs="Arial"/>
          <w:b w:val="0"/>
          <w:szCs w:val="20"/>
        </w:rPr>
        <w:t>e</w:t>
      </w:r>
      <w:r w:rsidRPr="00E706EA">
        <w:rPr>
          <w:rStyle w:val="Siln"/>
          <w:rFonts w:cs="Arial"/>
          <w:b w:val="0"/>
          <w:szCs w:val="20"/>
        </w:rPr>
        <w:t>.</w:t>
      </w: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szCs w:val="20"/>
        </w:rPr>
      </w:pP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szCs w:val="20"/>
        </w:rPr>
      </w:pPr>
      <w:r w:rsidRPr="00E706EA">
        <w:rPr>
          <w:rFonts w:eastAsiaTheme="minorHAnsi" w:cs="Arial"/>
          <w:szCs w:val="20"/>
          <w:lang w:eastAsia="en-US"/>
        </w:rPr>
        <w:t xml:space="preserve">Pevnost poznání se představí také v rámci Tvarůžkového festivalu na Dolním náměstí v Olomouci. Tam </w:t>
      </w:r>
      <w:r w:rsidR="00823E9B">
        <w:rPr>
          <w:rFonts w:eastAsiaTheme="minorHAnsi" w:cs="Arial"/>
          <w:szCs w:val="20"/>
          <w:lang w:eastAsia="en-US"/>
        </w:rPr>
        <w:t>bude mít připraven</w:t>
      </w:r>
      <w:r w:rsidRPr="00E706EA">
        <w:rPr>
          <w:rFonts w:eastAsiaTheme="minorHAnsi" w:cs="Arial"/>
          <w:szCs w:val="20"/>
          <w:lang w:eastAsia="en-US"/>
        </w:rPr>
        <w:t xml:space="preserve"> interaktivní stánek a </w:t>
      </w:r>
      <w:r w:rsidRPr="00E706EA">
        <w:rPr>
          <w:rStyle w:val="Siln"/>
          <w:rFonts w:cs="Arial"/>
          <w:b w:val="0"/>
          <w:szCs w:val="20"/>
        </w:rPr>
        <w:t xml:space="preserve">zábavné fyzikální a chemické pokusy na pódiu. </w:t>
      </w:r>
      <w:r w:rsidRPr="00E706EA">
        <w:rPr>
          <w:rFonts w:cs="Arial"/>
          <w:szCs w:val="20"/>
        </w:rPr>
        <w:t>V rámci živých vstupů animátoři ukáží, že kuchyně a fyzika jdou dohromady. „</w:t>
      </w:r>
      <w:r w:rsidRPr="00E706EA">
        <w:rPr>
          <w:rFonts w:cs="Arial"/>
          <w:i/>
          <w:szCs w:val="20"/>
        </w:rPr>
        <w:t>Dozvíte se, proč musíme vejce rozklepnout nožem či o hranu stolu</w:t>
      </w:r>
      <w:r w:rsidR="00823E9B">
        <w:rPr>
          <w:rFonts w:cs="Arial"/>
          <w:i/>
          <w:szCs w:val="20"/>
        </w:rPr>
        <w:t>, c</w:t>
      </w:r>
      <w:r w:rsidRPr="00E706EA">
        <w:rPr>
          <w:rFonts w:cs="Arial"/>
          <w:i/>
          <w:szCs w:val="20"/>
        </w:rPr>
        <w:t xml:space="preserve">o dokáže udělat ocet s obyčejným vajíčkem a jak se zachová alobal či mýdlo v mikrovlnné troubě. </w:t>
      </w:r>
      <w:r w:rsidRPr="00E706EA">
        <w:rPr>
          <w:rFonts w:cs="Arial"/>
          <w:i/>
          <w:szCs w:val="20"/>
        </w:rPr>
        <w:lastRenderedPageBreak/>
        <w:t>A</w:t>
      </w:r>
      <w:r w:rsidR="00F96BCB">
        <w:rPr>
          <w:rFonts w:cs="Arial"/>
          <w:i/>
          <w:szCs w:val="20"/>
        </w:rPr>
        <w:t> </w:t>
      </w:r>
      <w:r w:rsidRPr="00E706EA">
        <w:rPr>
          <w:rFonts w:cs="Arial"/>
          <w:i/>
          <w:szCs w:val="20"/>
        </w:rPr>
        <w:t>také zjistíte, že mikrovlnná trouba dokáže vypočítat rychlost světla,</w:t>
      </w:r>
      <w:r w:rsidRPr="00E706EA">
        <w:rPr>
          <w:rFonts w:cs="Arial"/>
          <w:szCs w:val="20"/>
        </w:rPr>
        <w:t>“ řekl koordinátor sekce fyzika Roman Chvátal</w:t>
      </w:r>
      <w:r w:rsidRPr="00823E9B">
        <w:rPr>
          <w:rFonts w:cs="Arial"/>
          <w:szCs w:val="20"/>
        </w:rPr>
        <w:t xml:space="preserve">. </w:t>
      </w:r>
      <w:r w:rsidR="00823E9B">
        <w:rPr>
          <w:rFonts w:cs="Arial"/>
          <w:szCs w:val="20"/>
        </w:rPr>
        <w:t>Program bude doplněn</w:t>
      </w:r>
      <w:r w:rsidR="00823E9B" w:rsidRPr="00823E9B">
        <w:rPr>
          <w:rFonts w:cs="Arial"/>
          <w:szCs w:val="20"/>
        </w:rPr>
        <w:t xml:space="preserve"> </w:t>
      </w:r>
      <w:r w:rsidR="00823E9B">
        <w:rPr>
          <w:rFonts w:cs="Arial"/>
          <w:szCs w:val="20"/>
        </w:rPr>
        <w:t>také pokusy s energií</w:t>
      </w:r>
      <w:r w:rsidR="00823E9B" w:rsidRPr="00823E9B">
        <w:rPr>
          <w:rFonts w:cs="Arial"/>
          <w:szCs w:val="20"/>
        </w:rPr>
        <w:t>, která nás obklopuje.</w:t>
      </w: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szCs w:val="20"/>
        </w:rPr>
      </w:pPr>
    </w:p>
    <w:p w:rsidR="00E706EA" w:rsidRPr="00E706EA" w:rsidRDefault="00E706EA" w:rsidP="002D5254">
      <w:pPr>
        <w:pStyle w:val="Normlnweb"/>
        <w:shd w:val="clear" w:color="auto" w:fill="FFFFFF"/>
        <w:spacing w:before="120" w:beforeAutospacing="0" w:after="120" w:afterAutospacing="0" w:line="264" w:lineRule="auto"/>
        <w:jc w:val="left"/>
        <w:rPr>
          <w:rFonts w:cs="Arial"/>
          <w:szCs w:val="20"/>
        </w:rPr>
      </w:pPr>
      <w:r w:rsidRPr="00E706EA">
        <w:rPr>
          <w:rFonts w:cs="Arial"/>
          <w:szCs w:val="20"/>
        </w:rPr>
        <w:t xml:space="preserve">Více o programu na </w:t>
      </w:r>
      <w:hyperlink r:id="rId7" w:history="1">
        <w:r w:rsidR="002D5254" w:rsidRPr="001E6347">
          <w:rPr>
            <w:rStyle w:val="Hypertextovodkaz"/>
            <w:rFonts w:cs="Arial"/>
            <w:szCs w:val="20"/>
          </w:rPr>
          <w:t>www.pevnostpoznani.cz</w:t>
        </w:r>
      </w:hyperlink>
    </w:p>
    <w:p w:rsidR="00702C0D" w:rsidRDefault="00702C0D" w:rsidP="002D5254">
      <w:pPr>
        <w:pStyle w:val="Normlnweb"/>
        <w:spacing w:before="120" w:beforeAutospacing="0" w:after="120" w:afterAutospacing="0" w:line="264" w:lineRule="auto"/>
        <w:jc w:val="left"/>
        <w:rPr>
          <w:rFonts w:cs="Arial"/>
          <w:szCs w:val="20"/>
        </w:rPr>
      </w:pPr>
    </w:p>
    <w:p w:rsidR="0089404B" w:rsidRPr="0089404B" w:rsidRDefault="0089404B" w:rsidP="002D5254">
      <w:pPr>
        <w:pStyle w:val="Normlnweb"/>
        <w:spacing w:before="120" w:beforeAutospacing="0" w:after="120" w:afterAutospacing="0" w:line="264" w:lineRule="auto"/>
        <w:jc w:val="left"/>
        <w:rPr>
          <w:rFonts w:cs="Arial"/>
          <w:b/>
          <w:szCs w:val="20"/>
        </w:rPr>
      </w:pPr>
      <w:r w:rsidRPr="0089404B">
        <w:rPr>
          <w:rFonts w:cs="Arial"/>
          <w:b/>
          <w:szCs w:val="20"/>
        </w:rPr>
        <w:t>Kontaktní osoba:</w:t>
      </w:r>
    </w:p>
    <w:p w:rsidR="0089404B" w:rsidRDefault="0089404B" w:rsidP="002D5254">
      <w:pPr>
        <w:pStyle w:val="Normlnweb"/>
        <w:spacing w:before="120" w:beforeAutospacing="0" w:after="120" w:afterAutospacing="0" w:line="264" w:lineRule="auto"/>
        <w:jc w:val="left"/>
        <w:rPr>
          <w:rFonts w:cs="Arial"/>
          <w:szCs w:val="20"/>
        </w:rPr>
      </w:pPr>
    </w:p>
    <w:p w:rsidR="0089404B" w:rsidRPr="0089404B" w:rsidRDefault="0089404B" w:rsidP="0089404B">
      <w:pPr>
        <w:pStyle w:val="Normlnweb"/>
        <w:spacing w:before="120" w:line="264" w:lineRule="auto"/>
        <w:jc w:val="left"/>
        <w:rPr>
          <w:rFonts w:cs="Arial"/>
          <w:szCs w:val="20"/>
        </w:rPr>
      </w:pPr>
      <w:r w:rsidRPr="0089404B">
        <w:rPr>
          <w:rFonts w:cs="Arial"/>
          <w:szCs w:val="20"/>
        </w:rPr>
        <w:t>Martina Vysloužilová</w:t>
      </w:r>
    </w:p>
    <w:p w:rsidR="0089404B" w:rsidRPr="0089404B" w:rsidRDefault="0089404B" w:rsidP="0089404B">
      <w:pPr>
        <w:pStyle w:val="Normlnweb"/>
        <w:spacing w:before="120" w:line="264" w:lineRule="auto"/>
        <w:jc w:val="left"/>
        <w:rPr>
          <w:rFonts w:cs="Arial"/>
          <w:szCs w:val="20"/>
        </w:rPr>
      </w:pPr>
      <w:r w:rsidRPr="0089404B">
        <w:rPr>
          <w:rFonts w:cs="Arial"/>
          <w:szCs w:val="20"/>
        </w:rPr>
        <w:t>Univerzita Palackého v Olomouci | Pevnost poznání</w:t>
      </w:r>
    </w:p>
    <w:p w:rsidR="0089404B" w:rsidRPr="00E706EA" w:rsidRDefault="0089404B" w:rsidP="0089404B">
      <w:pPr>
        <w:pStyle w:val="Normlnweb"/>
        <w:spacing w:before="120" w:beforeAutospacing="0" w:after="120" w:afterAutospacing="0" w:line="264" w:lineRule="auto"/>
        <w:jc w:val="left"/>
        <w:rPr>
          <w:rFonts w:cs="Arial"/>
          <w:szCs w:val="20"/>
        </w:rPr>
      </w:pPr>
      <w:r w:rsidRPr="0089404B">
        <w:rPr>
          <w:rFonts w:cs="Arial"/>
          <w:szCs w:val="20"/>
        </w:rPr>
        <w:t>E: martina.v</w:t>
      </w:r>
      <w:r>
        <w:rPr>
          <w:rFonts w:cs="Arial"/>
          <w:szCs w:val="20"/>
        </w:rPr>
        <w:t>yslouzilova@upol.cz | T: 603 35</w:t>
      </w:r>
      <w:r w:rsidRPr="0089404B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1</w:t>
      </w:r>
      <w:r w:rsidRPr="0089404B">
        <w:rPr>
          <w:rFonts w:cs="Arial"/>
          <w:szCs w:val="20"/>
        </w:rPr>
        <w:t>26</w:t>
      </w:r>
    </w:p>
    <w:sectPr w:rsidR="0089404B" w:rsidRPr="00E706EA" w:rsidSect="004B1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95" w:rsidRDefault="00404995" w:rsidP="00F15613">
      <w:pPr>
        <w:spacing w:line="240" w:lineRule="auto"/>
      </w:pPr>
      <w:r>
        <w:separator/>
      </w:r>
    </w:p>
  </w:endnote>
  <w:endnote w:type="continuationSeparator" w:id="0">
    <w:p w:rsidR="00404995" w:rsidRDefault="0040499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95" w:rsidRDefault="00404995" w:rsidP="00F15613">
      <w:pPr>
        <w:spacing w:line="240" w:lineRule="auto"/>
      </w:pPr>
      <w:r>
        <w:separator/>
      </w:r>
    </w:p>
  </w:footnote>
  <w:footnote w:type="continuationSeparator" w:id="0">
    <w:p w:rsidR="00404995" w:rsidRDefault="0040499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EA"/>
    <w:rsid w:val="00025FBF"/>
    <w:rsid w:val="00057139"/>
    <w:rsid w:val="00062265"/>
    <w:rsid w:val="0007026C"/>
    <w:rsid w:val="00074881"/>
    <w:rsid w:val="00086685"/>
    <w:rsid w:val="0009582B"/>
    <w:rsid w:val="000A1F60"/>
    <w:rsid w:val="000B4AEE"/>
    <w:rsid w:val="000B797C"/>
    <w:rsid w:val="000D6CF0"/>
    <w:rsid w:val="000F0D39"/>
    <w:rsid w:val="0010566D"/>
    <w:rsid w:val="0011512C"/>
    <w:rsid w:val="001E7947"/>
    <w:rsid w:val="002004C5"/>
    <w:rsid w:val="00207E2F"/>
    <w:rsid w:val="00242BCC"/>
    <w:rsid w:val="00264AF6"/>
    <w:rsid w:val="00276D6B"/>
    <w:rsid w:val="002D5254"/>
    <w:rsid w:val="002E3612"/>
    <w:rsid w:val="00334EEB"/>
    <w:rsid w:val="0036478A"/>
    <w:rsid w:val="00377FF3"/>
    <w:rsid w:val="003A5856"/>
    <w:rsid w:val="003B3941"/>
    <w:rsid w:val="00404995"/>
    <w:rsid w:val="00427EF9"/>
    <w:rsid w:val="00430F25"/>
    <w:rsid w:val="00466727"/>
    <w:rsid w:val="00486300"/>
    <w:rsid w:val="004B1204"/>
    <w:rsid w:val="004D171B"/>
    <w:rsid w:val="004D7636"/>
    <w:rsid w:val="004E4F8B"/>
    <w:rsid w:val="00502BEF"/>
    <w:rsid w:val="00540537"/>
    <w:rsid w:val="0058158A"/>
    <w:rsid w:val="005A4E59"/>
    <w:rsid w:val="005E1665"/>
    <w:rsid w:val="005E387A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87D7C"/>
    <w:rsid w:val="007B24DA"/>
    <w:rsid w:val="007B2B0C"/>
    <w:rsid w:val="007C6C87"/>
    <w:rsid w:val="007D7C65"/>
    <w:rsid w:val="007F6FCC"/>
    <w:rsid w:val="00823E9B"/>
    <w:rsid w:val="0085350D"/>
    <w:rsid w:val="00862C56"/>
    <w:rsid w:val="00884A7F"/>
    <w:rsid w:val="0089404B"/>
    <w:rsid w:val="008B1205"/>
    <w:rsid w:val="008D35BF"/>
    <w:rsid w:val="008E27A7"/>
    <w:rsid w:val="008E6A8F"/>
    <w:rsid w:val="008F4822"/>
    <w:rsid w:val="00904AED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6310"/>
    <w:rsid w:val="00C1798A"/>
    <w:rsid w:val="00C404C1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3F03"/>
    <w:rsid w:val="00DC5FA7"/>
    <w:rsid w:val="00DE39B0"/>
    <w:rsid w:val="00E6471D"/>
    <w:rsid w:val="00E706EA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96BCB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706EA"/>
    <w:rPr>
      <w:b/>
      <w:bCs/>
    </w:rPr>
  </w:style>
  <w:style w:type="character" w:customStyle="1" w:styleId="Mention">
    <w:name w:val="Mention"/>
    <w:basedOn w:val="Standardnpsmoodstavce"/>
    <w:uiPriority w:val="99"/>
    <w:semiHidden/>
    <w:unhideWhenUsed/>
    <w:rsid w:val="002D525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706EA"/>
    <w:rPr>
      <w:b/>
      <w:bCs/>
    </w:rPr>
  </w:style>
  <w:style w:type="character" w:customStyle="1" w:styleId="Mention">
    <w:name w:val="Mention"/>
    <w:basedOn w:val="Standardnpsmoodstavce"/>
    <w:uiPriority w:val="99"/>
    <w:semiHidden/>
    <w:unhideWhenUsed/>
    <w:rsid w:val="002D52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evnostpoznani.c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k\Downloads\&#353;ablona_TZ_pln&#225;_2015-09-07%20(5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 (5).dotx</Template>
  <TotalTime>0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3182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Bc. Martina Vysloužilová, DiS.</cp:lastModifiedBy>
  <cp:revision>2</cp:revision>
  <cp:lastPrinted>2014-08-14T10:08:00Z</cp:lastPrinted>
  <dcterms:created xsi:type="dcterms:W3CDTF">2018-01-04T10:58:00Z</dcterms:created>
  <dcterms:modified xsi:type="dcterms:W3CDTF">2018-01-04T10:58:00Z</dcterms:modified>
</cp:coreProperties>
</file>