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02" w:rsidRPr="002861D0" w:rsidRDefault="00A26602" w:rsidP="00A26602">
      <w:pPr>
        <w:rPr>
          <w:rFonts w:ascii="Arial" w:hAnsi="Arial" w:cs="Arial"/>
          <w:b/>
          <w:sz w:val="25"/>
          <w:szCs w:val="25"/>
        </w:rPr>
      </w:pPr>
      <w:r w:rsidRPr="002861D0">
        <w:rPr>
          <w:rFonts w:ascii="Arial" w:hAnsi="Arial" w:cs="Arial"/>
          <w:b/>
          <w:sz w:val="25"/>
          <w:szCs w:val="25"/>
        </w:rPr>
        <w:t>Pevnost poznání organizuje netradiční tábory na podporu nadaných dětí</w:t>
      </w:r>
    </w:p>
    <w:p w:rsidR="00A26602" w:rsidRPr="002861D0" w:rsidRDefault="00A26602" w:rsidP="00A26602">
      <w:pPr>
        <w:rPr>
          <w:rFonts w:ascii="Arial" w:hAnsi="Arial" w:cs="Arial"/>
          <w:b/>
          <w:sz w:val="20"/>
          <w:szCs w:val="20"/>
        </w:rPr>
      </w:pPr>
      <w:r w:rsidRPr="00587091">
        <w:rPr>
          <w:rFonts w:ascii="Arial" w:hAnsi="Arial" w:cs="Arial"/>
          <w:sz w:val="20"/>
          <w:szCs w:val="20"/>
        </w:rPr>
        <w:t xml:space="preserve">Olomouc  </w:t>
      </w:r>
      <w:r w:rsidR="002861D0" w:rsidRPr="00587091">
        <w:rPr>
          <w:rFonts w:ascii="Arial" w:hAnsi="Arial" w:cs="Arial"/>
          <w:sz w:val="20"/>
          <w:szCs w:val="20"/>
        </w:rPr>
        <w:t>(</w:t>
      </w:r>
      <w:r w:rsidRPr="00587091">
        <w:rPr>
          <w:rFonts w:ascii="Arial" w:hAnsi="Arial" w:cs="Arial"/>
          <w:sz w:val="20"/>
          <w:szCs w:val="20"/>
        </w:rPr>
        <w:t>5. srpna 2020)</w:t>
      </w:r>
      <w:r w:rsidRPr="002861D0">
        <w:rPr>
          <w:rFonts w:ascii="Arial" w:hAnsi="Arial" w:cs="Arial"/>
          <w:b/>
          <w:sz w:val="20"/>
          <w:szCs w:val="20"/>
        </w:rPr>
        <w:t xml:space="preserve"> </w:t>
      </w:r>
      <w:r w:rsidR="002861D0">
        <w:rPr>
          <w:rFonts w:ascii="Arial" w:hAnsi="Arial" w:cs="Arial"/>
          <w:b/>
          <w:sz w:val="20"/>
          <w:szCs w:val="20"/>
        </w:rPr>
        <w:t xml:space="preserve">- </w:t>
      </w:r>
      <w:r w:rsidRPr="002861D0">
        <w:rPr>
          <w:rFonts w:ascii="Arial" w:hAnsi="Arial" w:cs="Arial"/>
          <w:b/>
          <w:sz w:val="20"/>
          <w:szCs w:val="20"/>
        </w:rPr>
        <w:t xml:space="preserve"> Let</w:t>
      </w:r>
      <w:bookmarkStart w:id="0" w:name="_GoBack"/>
      <w:bookmarkEnd w:id="0"/>
      <w:r w:rsidRPr="002861D0">
        <w:rPr>
          <w:rFonts w:ascii="Arial" w:hAnsi="Arial" w:cs="Arial"/>
          <w:b/>
          <w:sz w:val="20"/>
          <w:szCs w:val="20"/>
        </w:rPr>
        <w:t xml:space="preserve">ní dobrodružství spojené s vědou zažívají v těchto dnech děti na příměstských táborech Pevnosti poznání </w:t>
      </w:r>
      <w:proofErr w:type="spellStart"/>
      <w:r w:rsidRPr="002861D0">
        <w:rPr>
          <w:rFonts w:ascii="Arial" w:hAnsi="Arial" w:cs="Arial"/>
          <w:b/>
          <w:sz w:val="20"/>
          <w:szCs w:val="20"/>
        </w:rPr>
        <w:t>PřF</w:t>
      </w:r>
      <w:proofErr w:type="spellEnd"/>
      <w:r w:rsidRPr="002861D0">
        <w:rPr>
          <w:rFonts w:ascii="Arial" w:hAnsi="Arial" w:cs="Arial"/>
          <w:b/>
          <w:sz w:val="20"/>
          <w:szCs w:val="20"/>
        </w:rPr>
        <w:t xml:space="preserve"> UP v Olomouci. Podívají se nejen do interaktivních expozic science centra a planetária, ale také do laboratoří špičkových vědců. </w:t>
      </w:r>
    </w:p>
    <w:p w:rsidR="00A26602" w:rsidRPr="002861D0" w:rsidRDefault="00A26602" w:rsidP="00A26602">
      <w:pPr>
        <w:rPr>
          <w:rFonts w:ascii="Arial" w:hAnsi="Arial" w:cs="Arial"/>
          <w:sz w:val="20"/>
          <w:szCs w:val="20"/>
        </w:rPr>
      </w:pPr>
      <w:r w:rsidRPr="002861D0">
        <w:rPr>
          <w:rFonts w:ascii="Arial" w:hAnsi="Arial" w:cs="Arial"/>
          <w:sz w:val="20"/>
          <w:szCs w:val="20"/>
        </w:rPr>
        <w:t xml:space="preserve">Biologie, chemie, matematika nebo fyzika. Předměty, které mohou být ve školních lavicích pro mnohé žáky „strašákem“ se v Pevnosti poznání Univerzity Palackého promění v hodiny plné zábavy. Prázdninová cesta za poznáním vede po stopách odborníků, kteří v laboratořích zkoumají rostliny a vyvíjejí rostlinné biotechnologie. V místech, kde vědci pracují </w:t>
      </w:r>
      <w:r w:rsidR="002861D0">
        <w:rPr>
          <w:rFonts w:ascii="Arial" w:hAnsi="Arial" w:cs="Arial"/>
          <w:sz w:val="20"/>
          <w:szCs w:val="20"/>
        </w:rPr>
        <w:t xml:space="preserve">například </w:t>
      </w:r>
      <w:r w:rsidRPr="002861D0">
        <w:rPr>
          <w:rFonts w:ascii="Arial" w:hAnsi="Arial" w:cs="Arial"/>
          <w:sz w:val="20"/>
          <w:szCs w:val="20"/>
        </w:rPr>
        <w:t>na čtení dědičné informace ječmene, pšenice a dalších rostlin si táborníci vyzkouší, jaké to je poznat jednotlivé fáze dělení buněk.</w:t>
      </w:r>
      <w:r w:rsidR="002861D0">
        <w:rPr>
          <w:rFonts w:ascii="Arial" w:hAnsi="Arial" w:cs="Arial"/>
          <w:sz w:val="20"/>
          <w:szCs w:val="20"/>
        </w:rPr>
        <w:t xml:space="preserve"> </w:t>
      </w:r>
      <w:r w:rsidR="00762088">
        <w:rPr>
          <w:rFonts w:ascii="Arial" w:hAnsi="Arial" w:cs="Arial"/>
          <w:sz w:val="20"/>
          <w:szCs w:val="20"/>
        </w:rPr>
        <w:t xml:space="preserve">Jeden den programu organizuje Ústav experimentální botaniky Akademie věd ČR. </w:t>
      </w:r>
    </w:p>
    <w:p w:rsidR="00A50C0D" w:rsidRDefault="00A26602" w:rsidP="00A26602">
      <w:pPr>
        <w:rPr>
          <w:rFonts w:ascii="Arial" w:hAnsi="Arial" w:cs="Arial"/>
          <w:sz w:val="20"/>
          <w:szCs w:val="20"/>
        </w:rPr>
      </w:pPr>
      <w:r w:rsidRPr="002861D0">
        <w:rPr>
          <w:rFonts w:ascii="Arial" w:hAnsi="Arial" w:cs="Arial"/>
          <w:i/>
          <w:sz w:val="20"/>
          <w:szCs w:val="20"/>
        </w:rPr>
        <w:t>„Chceme dětem ukázat práci vědce, která je zajímavá</w:t>
      </w:r>
      <w:r w:rsidR="002861D0">
        <w:rPr>
          <w:rFonts w:ascii="Arial" w:hAnsi="Arial" w:cs="Arial"/>
          <w:i/>
          <w:sz w:val="20"/>
          <w:szCs w:val="20"/>
        </w:rPr>
        <w:t xml:space="preserve"> a baví nás. Děti mají ve škole často </w:t>
      </w:r>
      <w:r w:rsidRPr="002861D0">
        <w:rPr>
          <w:rFonts w:ascii="Arial" w:hAnsi="Arial" w:cs="Arial"/>
          <w:i/>
          <w:sz w:val="20"/>
          <w:szCs w:val="20"/>
        </w:rPr>
        <w:t>hodně teorie</w:t>
      </w:r>
      <w:r w:rsidR="002861D0">
        <w:rPr>
          <w:rFonts w:ascii="Arial" w:hAnsi="Arial" w:cs="Arial"/>
          <w:i/>
          <w:sz w:val="20"/>
          <w:szCs w:val="20"/>
        </w:rPr>
        <w:t xml:space="preserve"> a nemají možnost si probíranou látku vyzkoušet. Tady tu možnost mají a my jsme rádi, že jim můžeme ukázat naši práci a třeba je i nasměrovat na </w:t>
      </w:r>
      <w:r w:rsidR="00A50C0D">
        <w:rPr>
          <w:rFonts w:ascii="Arial" w:hAnsi="Arial" w:cs="Arial"/>
          <w:i/>
          <w:sz w:val="20"/>
          <w:szCs w:val="20"/>
        </w:rPr>
        <w:t>profesní dráhu</w:t>
      </w:r>
      <w:r w:rsidR="002861D0">
        <w:rPr>
          <w:rFonts w:ascii="Arial" w:hAnsi="Arial" w:cs="Arial"/>
          <w:i/>
          <w:sz w:val="20"/>
          <w:szCs w:val="20"/>
        </w:rPr>
        <w:t xml:space="preserve"> vědce,</w:t>
      </w:r>
      <w:r w:rsidRPr="002861D0">
        <w:rPr>
          <w:rFonts w:ascii="Arial" w:hAnsi="Arial" w:cs="Arial"/>
          <w:i/>
          <w:sz w:val="20"/>
          <w:szCs w:val="20"/>
        </w:rPr>
        <w:t>“</w:t>
      </w:r>
      <w:r w:rsidRPr="002861D0">
        <w:rPr>
          <w:rFonts w:ascii="Arial" w:hAnsi="Arial" w:cs="Arial"/>
          <w:sz w:val="20"/>
          <w:szCs w:val="20"/>
        </w:rPr>
        <w:t xml:space="preserve"> usmívá se Martin </w:t>
      </w:r>
      <w:proofErr w:type="spellStart"/>
      <w:r w:rsidRPr="002861D0">
        <w:rPr>
          <w:rFonts w:ascii="Arial" w:hAnsi="Arial" w:cs="Arial"/>
          <w:sz w:val="20"/>
          <w:szCs w:val="20"/>
        </w:rPr>
        <w:t>Kovačik</w:t>
      </w:r>
      <w:proofErr w:type="spellEnd"/>
      <w:r w:rsidRPr="002861D0">
        <w:rPr>
          <w:rFonts w:ascii="Arial" w:hAnsi="Arial" w:cs="Arial"/>
          <w:sz w:val="20"/>
          <w:szCs w:val="20"/>
        </w:rPr>
        <w:t xml:space="preserve">, doktorand oboru molekulární a buněčné biologie. </w:t>
      </w:r>
    </w:p>
    <w:p w:rsidR="00A26602" w:rsidRPr="002861D0" w:rsidRDefault="00A26602" w:rsidP="00A26602">
      <w:pPr>
        <w:rPr>
          <w:rFonts w:ascii="Arial" w:hAnsi="Arial" w:cs="Arial"/>
          <w:sz w:val="20"/>
          <w:szCs w:val="20"/>
        </w:rPr>
      </w:pPr>
      <w:r w:rsidRPr="002861D0">
        <w:rPr>
          <w:rFonts w:ascii="Arial" w:hAnsi="Arial" w:cs="Arial"/>
          <w:sz w:val="20"/>
          <w:szCs w:val="20"/>
        </w:rPr>
        <w:t xml:space="preserve">Organizátoři táborových programů připravili stanoviště, na kterém </w:t>
      </w:r>
      <w:r w:rsidR="00A50C0D">
        <w:rPr>
          <w:rFonts w:ascii="Arial" w:hAnsi="Arial" w:cs="Arial"/>
          <w:sz w:val="20"/>
          <w:szCs w:val="20"/>
        </w:rPr>
        <w:t xml:space="preserve">účastníci poznávali </w:t>
      </w:r>
      <w:r w:rsidRPr="002861D0">
        <w:rPr>
          <w:rFonts w:ascii="Arial" w:hAnsi="Arial" w:cs="Arial"/>
          <w:sz w:val="20"/>
          <w:szCs w:val="20"/>
        </w:rPr>
        <w:t>jednotlivé dru</w:t>
      </w:r>
      <w:r w:rsidR="00A50C0D">
        <w:rPr>
          <w:rFonts w:ascii="Arial" w:hAnsi="Arial" w:cs="Arial"/>
          <w:sz w:val="20"/>
          <w:szCs w:val="20"/>
        </w:rPr>
        <w:t xml:space="preserve">hy rostlin, zkoušeli pipetovat nebo skládali </w:t>
      </w:r>
      <w:r w:rsidRPr="002861D0">
        <w:rPr>
          <w:rFonts w:ascii="Arial" w:hAnsi="Arial" w:cs="Arial"/>
          <w:sz w:val="20"/>
          <w:szCs w:val="20"/>
        </w:rPr>
        <w:t xml:space="preserve">chromozomy, které byly vytištěny na 3D tiskárně v Pevnosti poznání. Kluci se zabavili u mikroskopů a holky zase ocenily rozeznávání bylinek a koření. </w:t>
      </w:r>
      <w:r w:rsidRPr="002861D0">
        <w:rPr>
          <w:rFonts w:ascii="Arial" w:hAnsi="Arial" w:cs="Arial"/>
          <w:i/>
          <w:sz w:val="20"/>
          <w:szCs w:val="20"/>
        </w:rPr>
        <w:t xml:space="preserve">„Odmalička chodím s mamkou do laboratoře v nemocnici, takže tohle prostředí je mi velmi blízké. Na tábor </w:t>
      </w:r>
      <w:r w:rsidR="00364503">
        <w:rPr>
          <w:rFonts w:ascii="Arial" w:hAnsi="Arial" w:cs="Arial"/>
          <w:i/>
          <w:sz w:val="20"/>
          <w:szCs w:val="20"/>
        </w:rPr>
        <w:t>jsem s</w:t>
      </w:r>
      <w:r w:rsidRPr="002861D0">
        <w:rPr>
          <w:rFonts w:ascii="Arial" w:hAnsi="Arial" w:cs="Arial"/>
          <w:i/>
          <w:sz w:val="20"/>
          <w:szCs w:val="20"/>
        </w:rPr>
        <w:t>e přihlásila proto, že mám ráda chemii a biolo</w:t>
      </w:r>
      <w:r w:rsidR="00A50C0D">
        <w:rPr>
          <w:rFonts w:ascii="Arial" w:hAnsi="Arial" w:cs="Arial"/>
          <w:i/>
          <w:sz w:val="20"/>
          <w:szCs w:val="20"/>
        </w:rPr>
        <w:t>gii</w:t>
      </w:r>
      <w:r w:rsidRPr="002861D0">
        <w:rPr>
          <w:rFonts w:ascii="Arial" w:hAnsi="Arial" w:cs="Arial"/>
          <w:i/>
          <w:sz w:val="20"/>
          <w:szCs w:val="20"/>
        </w:rPr>
        <w:t>,“</w:t>
      </w:r>
      <w:r w:rsidRPr="002861D0">
        <w:rPr>
          <w:rFonts w:ascii="Arial" w:hAnsi="Arial" w:cs="Arial"/>
          <w:sz w:val="20"/>
          <w:szCs w:val="20"/>
        </w:rPr>
        <w:t xml:space="preserve"> svěřila se tábornice Viktorie. </w:t>
      </w:r>
    </w:p>
    <w:p w:rsidR="00A26602" w:rsidRPr="002861D0" w:rsidRDefault="00A26602" w:rsidP="00A26602">
      <w:pPr>
        <w:rPr>
          <w:rFonts w:ascii="Arial" w:hAnsi="Arial" w:cs="Arial"/>
          <w:sz w:val="20"/>
          <w:szCs w:val="20"/>
        </w:rPr>
      </w:pPr>
      <w:r w:rsidRPr="002861D0">
        <w:rPr>
          <w:rFonts w:ascii="Arial" w:hAnsi="Arial" w:cs="Arial"/>
          <w:sz w:val="20"/>
          <w:szCs w:val="20"/>
        </w:rPr>
        <w:t>Také během návštěvy Regionálního centra pokročilých technologií a materiálů (RCPTM) mají děti jedinečnou příležitost nahlédnout do vědeckých laboratoří a vyzkoušet si v nich zajímavé a zároveň poučné experimenty, které jim osvětlí základní fyzikálně-chemické jevy a přírodní zákony</w:t>
      </w:r>
      <w:r w:rsidRPr="002861D0">
        <w:rPr>
          <w:rFonts w:ascii="Arial" w:hAnsi="Arial" w:cs="Arial"/>
          <w:i/>
          <w:sz w:val="20"/>
          <w:szCs w:val="20"/>
        </w:rPr>
        <w:t xml:space="preserve">.  „Prvním experimentem bylo takzvané tajné písmo a způsob jeho odhalení. Následně děti dokazovaly, že při výdechu jejich plíce produkují oxid uhličitý. Dozvěděly se také </w:t>
      </w:r>
      <w:r w:rsidRPr="002861D0">
        <w:rPr>
          <w:rFonts w:ascii="Arial" w:hAnsi="Arial" w:cs="Arial"/>
          <w:i/>
          <w:sz w:val="20"/>
          <w:szCs w:val="20"/>
        </w:rPr>
        <w:lastRenderedPageBreak/>
        <w:t xml:space="preserve">zajímavosti o </w:t>
      </w:r>
      <w:proofErr w:type="spellStart"/>
      <w:r w:rsidRPr="002861D0">
        <w:rPr>
          <w:rFonts w:ascii="Arial" w:hAnsi="Arial" w:cs="Arial"/>
          <w:i/>
          <w:sz w:val="20"/>
          <w:szCs w:val="20"/>
        </w:rPr>
        <w:t>nanosvětě</w:t>
      </w:r>
      <w:proofErr w:type="spellEnd"/>
      <w:r w:rsidR="00364503">
        <w:rPr>
          <w:rFonts w:ascii="Arial" w:hAnsi="Arial" w:cs="Arial"/>
          <w:i/>
          <w:sz w:val="20"/>
          <w:szCs w:val="20"/>
        </w:rPr>
        <w:t>, kapalném</w:t>
      </w:r>
      <w:r w:rsidRPr="002861D0">
        <w:rPr>
          <w:rFonts w:ascii="Arial" w:hAnsi="Arial" w:cs="Arial"/>
          <w:i/>
          <w:sz w:val="20"/>
          <w:szCs w:val="20"/>
        </w:rPr>
        <w:t xml:space="preserve"> dusíku, magnetismu či využití radioaktivity. Pomyslnou třešničkou na dortu bylo zatloukání hřebíku pomocí banánu zmraženého</w:t>
      </w:r>
      <w:r w:rsidR="00364503">
        <w:rPr>
          <w:rFonts w:ascii="Arial" w:hAnsi="Arial" w:cs="Arial"/>
          <w:i/>
          <w:sz w:val="20"/>
          <w:szCs w:val="20"/>
        </w:rPr>
        <w:t xml:space="preserve"> kapalným </w:t>
      </w:r>
      <w:r w:rsidRPr="002861D0">
        <w:rPr>
          <w:rFonts w:ascii="Arial" w:hAnsi="Arial" w:cs="Arial"/>
          <w:i/>
          <w:sz w:val="20"/>
          <w:szCs w:val="20"/>
        </w:rPr>
        <w:t>dusíkem</w:t>
      </w:r>
      <w:r w:rsidRPr="002861D0">
        <w:rPr>
          <w:rFonts w:ascii="Arial" w:hAnsi="Arial" w:cs="Arial"/>
          <w:sz w:val="20"/>
          <w:szCs w:val="20"/>
        </w:rPr>
        <w:t xml:space="preserve">,“ přiblížila program návštěvy </w:t>
      </w:r>
      <w:r w:rsidR="00364503">
        <w:rPr>
          <w:rFonts w:ascii="Arial" w:hAnsi="Arial" w:cs="Arial"/>
          <w:sz w:val="20"/>
          <w:szCs w:val="20"/>
        </w:rPr>
        <w:t xml:space="preserve">doktorandka </w:t>
      </w:r>
      <w:r w:rsidRPr="002861D0">
        <w:rPr>
          <w:rFonts w:ascii="Arial" w:hAnsi="Arial" w:cs="Arial"/>
          <w:sz w:val="20"/>
          <w:szCs w:val="20"/>
        </w:rPr>
        <w:t xml:space="preserve">Veronika </w:t>
      </w:r>
      <w:proofErr w:type="spellStart"/>
      <w:r w:rsidRPr="002861D0">
        <w:rPr>
          <w:rFonts w:ascii="Arial" w:hAnsi="Arial" w:cs="Arial"/>
          <w:sz w:val="20"/>
          <w:szCs w:val="20"/>
        </w:rPr>
        <w:t>Šedajová</w:t>
      </w:r>
      <w:proofErr w:type="spellEnd"/>
      <w:r w:rsidRPr="002861D0">
        <w:rPr>
          <w:rFonts w:ascii="Arial" w:hAnsi="Arial" w:cs="Arial"/>
          <w:sz w:val="20"/>
          <w:szCs w:val="20"/>
        </w:rPr>
        <w:t xml:space="preserve"> z RCPTM.   </w:t>
      </w:r>
    </w:p>
    <w:p w:rsidR="00A26602" w:rsidRPr="002861D0" w:rsidRDefault="00A26602" w:rsidP="00A26602">
      <w:pPr>
        <w:rPr>
          <w:rFonts w:ascii="Arial" w:hAnsi="Arial" w:cs="Arial"/>
          <w:sz w:val="20"/>
          <w:szCs w:val="20"/>
        </w:rPr>
      </w:pPr>
      <w:r w:rsidRPr="002861D0">
        <w:rPr>
          <w:rFonts w:ascii="Arial" w:hAnsi="Arial" w:cs="Arial"/>
          <w:sz w:val="20"/>
          <w:szCs w:val="20"/>
        </w:rPr>
        <w:t xml:space="preserve">Příměstských táborů </w:t>
      </w:r>
      <w:r w:rsidR="00A50C0D">
        <w:rPr>
          <w:rFonts w:ascii="Arial" w:hAnsi="Arial" w:cs="Arial"/>
          <w:sz w:val="20"/>
          <w:szCs w:val="20"/>
        </w:rPr>
        <w:t xml:space="preserve">Pevnosti poznání </w:t>
      </w:r>
      <w:r w:rsidRPr="002861D0">
        <w:rPr>
          <w:rFonts w:ascii="Arial" w:hAnsi="Arial" w:cs="Arial"/>
          <w:sz w:val="20"/>
          <w:szCs w:val="20"/>
        </w:rPr>
        <w:t>se v každém turnusu účastní 58 dětí ve věku od 7 let. Kromě programu v rámci Science campu se baví s interaktivními exponáty. Dělají chemické i fyzikální pokusy a vyrábí i vlastní parní loď. Oblíbenou zábavou jsou obří vo</w:t>
      </w:r>
      <w:r w:rsidR="00A50C0D">
        <w:rPr>
          <w:rFonts w:ascii="Arial" w:hAnsi="Arial" w:cs="Arial"/>
          <w:sz w:val="20"/>
          <w:szCs w:val="20"/>
        </w:rPr>
        <w:t>dní bubliny a experimenty s ohněm.</w:t>
      </w:r>
      <w:r w:rsidR="002861D0" w:rsidRPr="002861D0">
        <w:rPr>
          <w:rFonts w:ascii="Arial" w:hAnsi="Arial" w:cs="Arial"/>
          <w:sz w:val="20"/>
          <w:szCs w:val="20"/>
        </w:rPr>
        <w:t xml:space="preserve"> </w:t>
      </w:r>
    </w:p>
    <w:p w:rsidR="00A26602" w:rsidRPr="002861D0" w:rsidRDefault="00A26602" w:rsidP="00A26602">
      <w:pPr>
        <w:rPr>
          <w:rFonts w:ascii="Arial" w:hAnsi="Arial" w:cs="Arial"/>
          <w:sz w:val="20"/>
          <w:szCs w:val="20"/>
        </w:rPr>
      </w:pPr>
      <w:r w:rsidRPr="002861D0">
        <w:rPr>
          <w:rFonts w:ascii="Arial" w:hAnsi="Arial" w:cs="Arial"/>
          <w:i/>
          <w:sz w:val="20"/>
          <w:szCs w:val="20"/>
        </w:rPr>
        <w:t xml:space="preserve">„Děti mají </w:t>
      </w:r>
      <w:r w:rsidR="00A50C0D">
        <w:rPr>
          <w:rFonts w:ascii="Arial" w:hAnsi="Arial" w:cs="Arial"/>
          <w:i/>
          <w:sz w:val="20"/>
          <w:szCs w:val="20"/>
        </w:rPr>
        <w:t xml:space="preserve">také </w:t>
      </w:r>
      <w:r w:rsidRPr="002861D0">
        <w:rPr>
          <w:rFonts w:ascii="Arial" w:hAnsi="Arial" w:cs="Arial"/>
          <w:i/>
          <w:sz w:val="20"/>
          <w:szCs w:val="20"/>
        </w:rPr>
        <w:t>za úkol vypořádat se s námořními šiframi i poprat se s navigací v roli kormidelníka. Jiný den se zase proměňují v přírodovědce a objevitele. Zjistí, že jejich práce začíná pozorováním a zkoumáním nejrůznějších přírodních jevů, rostlin a živočichů. Při dobyvatelské výpravě objeví podmořské příšery i ponorky. A dokonce se pokusí zkrotit samotnou přírodu. Ovládnou tornádo</w:t>
      </w:r>
      <w:r w:rsidR="002861D0" w:rsidRPr="002861D0">
        <w:rPr>
          <w:rFonts w:ascii="Arial" w:hAnsi="Arial" w:cs="Arial"/>
          <w:i/>
          <w:sz w:val="20"/>
          <w:szCs w:val="20"/>
        </w:rPr>
        <w:t xml:space="preserve"> i vybuchující sopku, “</w:t>
      </w:r>
      <w:r w:rsidR="002861D0" w:rsidRPr="002861D0">
        <w:rPr>
          <w:rFonts w:ascii="Arial" w:hAnsi="Arial" w:cs="Arial"/>
          <w:sz w:val="20"/>
          <w:szCs w:val="20"/>
        </w:rPr>
        <w:t xml:space="preserve"> popsala aktivity Jitka Doležalová, hlavní koordinátorka příměstských táborů.</w:t>
      </w:r>
    </w:p>
    <w:p w:rsidR="00A26602" w:rsidRPr="002861D0" w:rsidRDefault="00A26602" w:rsidP="00A26602">
      <w:pPr>
        <w:rPr>
          <w:rFonts w:ascii="Arial" w:hAnsi="Arial" w:cs="Arial"/>
          <w:sz w:val="20"/>
          <w:szCs w:val="20"/>
        </w:rPr>
      </w:pPr>
      <w:r w:rsidRPr="002861D0">
        <w:rPr>
          <w:rFonts w:ascii="Arial" w:hAnsi="Arial" w:cs="Arial"/>
          <w:sz w:val="20"/>
          <w:szCs w:val="20"/>
        </w:rPr>
        <w:t>Tábory jsou</w:t>
      </w:r>
      <w:r w:rsidR="00A50C0D">
        <w:rPr>
          <w:rFonts w:ascii="Arial" w:hAnsi="Arial" w:cs="Arial"/>
          <w:sz w:val="20"/>
          <w:szCs w:val="20"/>
        </w:rPr>
        <w:t xml:space="preserve"> v jednotlivých turnusech od 6. </w:t>
      </w:r>
      <w:r w:rsidR="00364503">
        <w:rPr>
          <w:rFonts w:ascii="Arial" w:hAnsi="Arial" w:cs="Arial"/>
          <w:sz w:val="20"/>
          <w:szCs w:val="20"/>
        </w:rPr>
        <w:t xml:space="preserve">července do 14. srpna 2020. V </w:t>
      </w:r>
      <w:r w:rsidR="002861D0" w:rsidRPr="002861D0">
        <w:rPr>
          <w:rFonts w:ascii="Arial" w:hAnsi="Arial" w:cs="Arial"/>
          <w:sz w:val="20"/>
          <w:szCs w:val="20"/>
        </w:rPr>
        <w:t>Science Campu</w:t>
      </w:r>
      <w:r w:rsidRPr="002861D0">
        <w:rPr>
          <w:rFonts w:ascii="Arial" w:hAnsi="Arial" w:cs="Arial"/>
          <w:sz w:val="20"/>
          <w:szCs w:val="20"/>
        </w:rPr>
        <w:t xml:space="preserve"> od 10. do 14. srpna je ještě pár volných míst. </w:t>
      </w:r>
      <w:r w:rsidR="00364503">
        <w:rPr>
          <w:rFonts w:ascii="Arial" w:hAnsi="Arial" w:cs="Arial"/>
          <w:sz w:val="20"/>
          <w:szCs w:val="20"/>
        </w:rPr>
        <w:t>Přihlásit je možné na webových stránkách Pevnosti poznání.</w:t>
      </w:r>
    </w:p>
    <w:p w:rsidR="00A26602" w:rsidRPr="002861D0" w:rsidRDefault="002861D0" w:rsidP="00A26602">
      <w:pPr>
        <w:rPr>
          <w:rFonts w:ascii="Arial" w:hAnsi="Arial" w:cs="Arial"/>
          <w:sz w:val="20"/>
          <w:szCs w:val="20"/>
        </w:rPr>
      </w:pPr>
      <w:r w:rsidRPr="002861D0">
        <w:rPr>
          <w:rFonts w:ascii="Arial" w:hAnsi="Arial" w:cs="Arial"/>
          <w:sz w:val="20"/>
          <w:szCs w:val="20"/>
        </w:rPr>
        <w:t>Pokud by děti chtěly</w:t>
      </w:r>
      <w:r w:rsidR="00A26602" w:rsidRPr="002861D0">
        <w:rPr>
          <w:rFonts w:ascii="Arial" w:hAnsi="Arial" w:cs="Arial"/>
          <w:sz w:val="20"/>
          <w:szCs w:val="20"/>
        </w:rPr>
        <w:t xml:space="preserve"> ve vědeckých aktivitách pokračovat během celého roku, mají jedinečnou příležitost účastn</w:t>
      </w:r>
      <w:r w:rsidRPr="002861D0">
        <w:rPr>
          <w:rFonts w:ascii="Arial" w:hAnsi="Arial" w:cs="Arial"/>
          <w:sz w:val="20"/>
          <w:szCs w:val="20"/>
        </w:rPr>
        <w:t>it se vědeckých kroužků, které P</w:t>
      </w:r>
      <w:r w:rsidR="00A26602" w:rsidRPr="002861D0">
        <w:rPr>
          <w:rFonts w:ascii="Arial" w:hAnsi="Arial" w:cs="Arial"/>
          <w:sz w:val="20"/>
          <w:szCs w:val="20"/>
        </w:rPr>
        <w:t>evnost organizuje během školního roku. Registrace bude spuštěna na webu centra 18. srpna a kroužky budou startovat</w:t>
      </w:r>
      <w:r w:rsidRPr="002861D0">
        <w:rPr>
          <w:rFonts w:ascii="Arial" w:hAnsi="Arial" w:cs="Arial"/>
          <w:sz w:val="20"/>
          <w:szCs w:val="20"/>
        </w:rPr>
        <w:t xml:space="preserve"> od</w:t>
      </w:r>
      <w:r w:rsidR="00A26602" w:rsidRPr="002861D0">
        <w:rPr>
          <w:rFonts w:ascii="Arial" w:hAnsi="Arial" w:cs="Arial"/>
          <w:sz w:val="20"/>
          <w:szCs w:val="20"/>
        </w:rPr>
        <w:t xml:space="preserve"> 21. září. </w:t>
      </w:r>
    </w:p>
    <w:p w:rsidR="002861D0" w:rsidRPr="002861D0" w:rsidRDefault="002861D0" w:rsidP="00A26602">
      <w:pPr>
        <w:rPr>
          <w:rFonts w:ascii="Arial" w:hAnsi="Arial" w:cs="Arial"/>
          <w:sz w:val="20"/>
          <w:szCs w:val="20"/>
        </w:rPr>
      </w:pPr>
      <w:r w:rsidRPr="002861D0">
        <w:rPr>
          <w:rFonts w:ascii="Arial" w:hAnsi="Arial" w:cs="Arial"/>
          <w:sz w:val="20"/>
          <w:szCs w:val="20"/>
        </w:rPr>
        <w:t xml:space="preserve">Více na </w:t>
      </w:r>
      <w:hyperlink r:id="rId6" w:history="1">
        <w:r w:rsidRPr="002861D0">
          <w:rPr>
            <w:rFonts w:ascii="Arial" w:hAnsi="Arial" w:cs="Arial"/>
            <w:color w:val="0000FF"/>
            <w:sz w:val="20"/>
            <w:szCs w:val="20"/>
            <w:u w:val="single"/>
          </w:rPr>
          <w:t>https://www.pevnostpoznani.cz/vedecke-krouzky/</w:t>
        </w:r>
      </w:hyperlink>
    </w:p>
    <w:p w:rsidR="00A26602" w:rsidRPr="002861D0" w:rsidRDefault="00A26602" w:rsidP="00A26602">
      <w:pPr>
        <w:rPr>
          <w:rFonts w:ascii="Arial" w:hAnsi="Arial" w:cs="Arial"/>
          <w:sz w:val="20"/>
          <w:szCs w:val="20"/>
        </w:rPr>
      </w:pPr>
    </w:p>
    <w:p w:rsidR="00A26602" w:rsidRPr="002861D0" w:rsidRDefault="00A26602" w:rsidP="00A26602">
      <w:pPr>
        <w:rPr>
          <w:rFonts w:ascii="Arial" w:hAnsi="Arial" w:cs="Arial"/>
          <w:sz w:val="20"/>
          <w:szCs w:val="20"/>
        </w:rPr>
      </w:pPr>
    </w:p>
    <w:p w:rsidR="00A00C48" w:rsidRPr="002861D0" w:rsidRDefault="00A00C48" w:rsidP="00A00C48">
      <w:pPr>
        <w:tabs>
          <w:tab w:val="left" w:pos="2310"/>
        </w:tabs>
        <w:spacing w:after="160" w:line="259" w:lineRule="auto"/>
        <w:rPr>
          <w:rFonts w:ascii="Arial" w:eastAsia="Times New Roman" w:hAnsi="Arial" w:cs="Arial"/>
          <w:sz w:val="20"/>
          <w:szCs w:val="20"/>
          <w:lang w:eastAsia="ja-JP"/>
        </w:rPr>
      </w:pPr>
    </w:p>
    <w:p w:rsidR="00495C04" w:rsidRPr="002861D0" w:rsidRDefault="00A00C48" w:rsidP="001434E9">
      <w:pPr>
        <w:shd w:val="clear" w:color="auto" w:fill="FFFFFF"/>
        <w:spacing w:before="120" w:line="264" w:lineRule="auto"/>
        <w:jc w:val="left"/>
        <w:rPr>
          <w:rFonts w:ascii="Arial" w:eastAsia="Times New Roman" w:hAnsi="Arial" w:cs="Arial"/>
          <w:bCs/>
          <w:sz w:val="20"/>
          <w:szCs w:val="20"/>
        </w:rPr>
      </w:pPr>
      <w:r w:rsidRPr="002861D0">
        <w:rPr>
          <w:rFonts w:ascii="Arial" w:eastAsia="Times New Roman" w:hAnsi="Arial" w:cs="Arial"/>
          <w:b/>
          <w:bCs/>
          <w:sz w:val="20"/>
          <w:szCs w:val="20"/>
        </w:rPr>
        <w:t>K</w:t>
      </w:r>
      <w:r w:rsidR="00495C04" w:rsidRPr="002861D0">
        <w:rPr>
          <w:rFonts w:ascii="Arial" w:eastAsia="Times New Roman" w:hAnsi="Arial" w:cs="Arial"/>
          <w:b/>
          <w:bCs/>
          <w:sz w:val="20"/>
          <w:szCs w:val="20"/>
        </w:rPr>
        <w:t>ontaktní osoba:</w:t>
      </w:r>
      <w:r w:rsidR="00495C04" w:rsidRPr="002861D0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95C04" w:rsidRPr="002861D0">
        <w:rPr>
          <w:rFonts w:ascii="Arial" w:eastAsia="Times New Roman" w:hAnsi="Arial" w:cs="Arial"/>
          <w:bCs/>
          <w:sz w:val="20"/>
          <w:szCs w:val="20"/>
        </w:rPr>
        <w:t>Martina Vysloužilová</w:t>
      </w:r>
      <w:r w:rsidR="00495C04" w:rsidRPr="002861D0">
        <w:rPr>
          <w:rFonts w:ascii="Arial" w:eastAsia="Times New Roman" w:hAnsi="Arial" w:cs="Arial"/>
          <w:b/>
          <w:bCs/>
          <w:sz w:val="20"/>
          <w:szCs w:val="20"/>
        </w:rPr>
        <w:t xml:space="preserve"> | </w:t>
      </w:r>
      <w:r w:rsidR="00495C04" w:rsidRPr="002861D0">
        <w:rPr>
          <w:rFonts w:ascii="Arial" w:eastAsia="Times New Roman" w:hAnsi="Arial" w:cs="Arial"/>
          <w:bCs/>
          <w:sz w:val="20"/>
          <w:szCs w:val="20"/>
        </w:rPr>
        <w:t>vedoucí komunikace</w:t>
      </w:r>
      <w:r w:rsidR="00495C04" w:rsidRPr="002861D0">
        <w:rPr>
          <w:rFonts w:ascii="Arial" w:hAnsi="Arial" w:cs="Arial"/>
          <w:sz w:val="20"/>
          <w:szCs w:val="20"/>
          <w:lang w:eastAsia="cs-CZ"/>
        </w:rPr>
        <w:br/>
      </w:r>
      <w:r w:rsidR="00495C04" w:rsidRPr="002861D0">
        <w:rPr>
          <w:rFonts w:ascii="Arial" w:eastAsia="Times New Roman" w:hAnsi="Arial" w:cs="Arial"/>
          <w:bCs/>
          <w:sz w:val="20"/>
          <w:szCs w:val="20"/>
        </w:rPr>
        <w:t>Centrum popularizace PřF UP | Pevnost poznání</w:t>
      </w:r>
      <w:r w:rsidR="00495C04" w:rsidRPr="002861D0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95C04" w:rsidRPr="002861D0">
        <w:rPr>
          <w:rFonts w:ascii="Arial" w:eastAsia="Times New Roman" w:hAnsi="Arial" w:cs="Arial"/>
          <w:bCs/>
          <w:sz w:val="20"/>
          <w:szCs w:val="20"/>
        </w:rPr>
        <w:t xml:space="preserve">Univerzita Palackého v Olomouci </w:t>
      </w:r>
      <w:r w:rsidR="00495C04" w:rsidRPr="002861D0">
        <w:rPr>
          <w:rFonts w:ascii="Arial" w:hAnsi="Arial" w:cs="Arial"/>
          <w:sz w:val="20"/>
          <w:szCs w:val="20"/>
          <w:lang w:eastAsia="cs-CZ"/>
        </w:rPr>
        <w:br/>
      </w:r>
      <w:r w:rsidR="00495C04" w:rsidRPr="002861D0">
        <w:rPr>
          <w:rFonts w:ascii="Arial" w:eastAsia="Times New Roman" w:hAnsi="Arial" w:cs="Arial"/>
          <w:bCs/>
          <w:sz w:val="20"/>
          <w:szCs w:val="20"/>
        </w:rPr>
        <w:t xml:space="preserve">E: </w:t>
      </w:r>
      <w:hyperlink r:id="rId7" w:history="1">
        <w:r w:rsidR="00495C04" w:rsidRPr="002861D0">
          <w:rPr>
            <w:rFonts w:ascii="Arial" w:eastAsia="Times New Roman" w:hAnsi="Arial" w:cs="Arial"/>
            <w:bCs/>
            <w:sz w:val="20"/>
            <w:szCs w:val="20"/>
            <w:u w:val="single"/>
          </w:rPr>
          <w:t>martina.vyslouzilova@upol.c</w:t>
        </w:r>
        <w:r w:rsidR="00495C04" w:rsidRPr="002861D0">
          <w:rPr>
            <w:rFonts w:ascii="Arial" w:hAnsi="Arial" w:cs="Arial"/>
            <w:sz w:val="20"/>
            <w:szCs w:val="20"/>
            <w:u w:val="single"/>
          </w:rPr>
          <w:t>z</w:t>
        </w:r>
      </w:hyperlink>
      <w:r w:rsidR="00495C04" w:rsidRPr="002861D0">
        <w:rPr>
          <w:rFonts w:ascii="Arial" w:hAnsi="Arial" w:cs="Arial"/>
          <w:sz w:val="20"/>
          <w:szCs w:val="20"/>
        </w:rPr>
        <w:t xml:space="preserve"> </w:t>
      </w:r>
      <w:r w:rsidR="00495C04" w:rsidRPr="002861D0">
        <w:rPr>
          <w:rFonts w:ascii="Arial" w:eastAsia="Times New Roman" w:hAnsi="Arial" w:cs="Arial"/>
          <w:bCs/>
          <w:sz w:val="20"/>
          <w:szCs w:val="20"/>
        </w:rPr>
        <w:t>| M: 603 359</w:t>
      </w:r>
      <w:r w:rsidRPr="002861D0">
        <w:rPr>
          <w:rFonts w:ascii="Arial" w:eastAsia="Times New Roman" w:hAnsi="Arial" w:cs="Arial"/>
          <w:bCs/>
          <w:sz w:val="20"/>
          <w:szCs w:val="20"/>
        </w:rPr>
        <w:t> </w:t>
      </w:r>
      <w:r w:rsidR="00495C04" w:rsidRPr="002861D0">
        <w:rPr>
          <w:rFonts w:ascii="Arial" w:eastAsia="Times New Roman" w:hAnsi="Arial" w:cs="Arial"/>
          <w:bCs/>
          <w:sz w:val="20"/>
          <w:szCs w:val="20"/>
        </w:rPr>
        <w:t>126</w:t>
      </w:r>
    </w:p>
    <w:p w:rsidR="00A00C48" w:rsidRPr="002861D0" w:rsidRDefault="00361D5D" w:rsidP="001434E9">
      <w:pPr>
        <w:shd w:val="clear" w:color="auto" w:fill="FFFFFF"/>
        <w:spacing w:before="120" w:line="264" w:lineRule="auto"/>
        <w:jc w:val="left"/>
        <w:rPr>
          <w:rFonts w:ascii="Arial" w:eastAsia="Times New Roman" w:hAnsi="Arial" w:cs="Arial"/>
          <w:bCs/>
          <w:sz w:val="20"/>
          <w:szCs w:val="20"/>
        </w:rPr>
      </w:pPr>
      <w:hyperlink r:id="rId8" w:history="1">
        <w:r w:rsidR="00A00C48" w:rsidRPr="002861D0">
          <w:rPr>
            <w:rStyle w:val="Hypertextovodkaz"/>
            <w:rFonts w:ascii="Arial" w:eastAsia="Times New Roman" w:hAnsi="Arial" w:cs="Arial"/>
            <w:bCs/>
            <w:sz w:val="20"/>
            <w:szCs w:val="20"/>
          </w:rPr>
          <w:t>www.pevnostpoznani.cz</w:t>
        </w:r>
      </w:hyperlink>
    </w:p>
    <w:p w:rsidR="00A00C48" w:rsidRPr="002861D0" w:rsidRDefault="00A00C48" w:rsidP="001434E9">
      <w:pPr>
        <w:shd w:val="clear" w:color="auto" w:fill="FFFFFF"/>
        <w:spacing w:before="120" w:line="264" w:lineRule="auto"/>
        <w:jc w:val="left"/>
        <w:rPr>
          <w:rFonts w:ascii="Arial" w:eastAsia="Times New Roman" w:hAnsi="Arial" w:cs="Arial"/>
          <w:bCs/>
          <w:sz w:val="20"/>
          <w:szCs w:val="20"/>
        </w:rPr>
      </w:pPr>
    </w:p>
    <w:p w:rsidR="00A00C48" w:rsidRPr="002861D0" w:rsidRDefault="00A00C48" w:rsidP="001434E9">
      <w:pPr>
        <w:shd w:val="clear" w:color="auto" w:fill="FFFFFF"/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21CB0" w:rsidRPr="002861D0" w:rsidRDefault="00D21CB0" w:rsidP="001434E9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:rsidR="00495C04" w:rsidRPr="00A26602" w:rsidRDefault="00495C04" w:rsidP="001434E9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495C04" w:rsidRPr="00A26602" w:rsidSect="004B1204">
      <w:footerReference w:type="default" r:id="rId9"/>
      <w:headerReference w:type="first" r:id="rId10"/>
      <w:footerReference w:type="first" r:id="rId11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5D" w:rsidRDefault="00361D5D" w:rsidP="00F15613">
      <w:pPr>
        <w:spacing w:line="240" w:lineRule="auto"/>
      </w:pPr>
      <w:r>
        <w:separator/>
      </w:r>
    </w:p>
  </w:endnote>
  <w:endnote w:type="continuationSeparator" w:id="0">
    <w:p w:rsidR="00361D5D" w:rsidRDefault="00361D5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5D" w:rsidRDefault="00361D5D" w:rsidP="00F15613">
      <w:pPr>
        <w:spacing w:line="240" w:lineRule="auto"/>
      </w:pPr>
      <w:r>
        <w:separator/>
      </w:r>
    </w:p>
  </w:footnote>
  <w:footnote w:type="continuationSeparator" w:id="0">
    <w:p w:rsidR="00361D5D" w:rsidRDefault="00361D5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240F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304800</wp:posOffset>
          </wp:positionH>
          <wp:positionV relativeFrom="paragraph">
            <wp:posOffset>1730375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ED5"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807085</wp:posOffset>
          </wp:positionV>
          <wp:extent cx="1247775" cy="592455"/>
          <wp:effectExtent l="0" t="0" r="9525" b="0"/>
          <wp:wrapSquare wrapText="bothSides"/>
          <wp:docPr id="2" name="Obrázek 2" descr="C:\Users\uživatel\Desktop\pevnost pozna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živatel\Desktop\pevnost poznani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6"/>
    <w:rsid w:val="00025FBF"/>
    <w:rsid w:val="00057139"/>
    <w:rsid w:val="00060327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434E9"/>
    <w:rsid w:val="001B2E88"/>
    <w:rsid w:val="001C2266"/>
    <w:rsid w:val="001E7947"/>
    <w:rsid w:val="002004C5"/>
    <w:rsid w:val="00207E2F"/>
    <w:rsid w:val="00240F7C"/>
    <w:rsid w:val="00242BCC"/>
    <w:rsid w:val="00264AF6"/>
    <w:rsid w:val="00276D6B"/>
    <w:rsid w:val="002861D0"/>
    <w:rsid w:val="00295680"/>
    <w:rsid w:val="002E1549"/>
    <w:rsid w:val="002E3612"/>
    <w:rsid w:val="00334EEB"/>
    <w:rsid w:val="00361D5D"/>
    <w:rsid w:val="00364503"/>
    <w:rsid w:val="0036478A"/>
    <w:rsid w:val="00377FF3"/>
    <w:rsid w:val="00383E8D"/>
    <w:rsid w:val="003A1F39"/>
    <w:rsid w:val="003A5856"/>
    <w:rsid w:val="003B3941"/>
    <w:rsid w:val="003C0C43"/>
    <w:rsid w:val="003C744C"/>
    <w:rsid w:val="003E3896"/>
    <w:rsid w:val="00402374"/>
    <w:rsid w:val="00426ED5"/>
    <w:rsid w:val="00427EF9"/>
    <w:rsid w:val="00430F25"/>
    <w:rsid w:val="00466727"/>
    <w:rsid w:val="0047749B"/>
    <w:rsid w:val="00486300"/>
    <w:rsid w:val="00495C04"/>
    <w:rsid w:val="004B1204"/>
    <w:rsid w:val="004D171B"/>
    <w:rsid w:val="004D7636"/>
    <w:rsid w:val="004E4F8B"/>
    <w:rsid w:val="00502BEF"/>
    <w:rsid w:val="00507541"/>
    <w:rsid w:val="00507B7C"/>
    <w:rsid w:val="00540537"/>
    <w:rsid w:val="005631A0"/>
    <w:rsid w:val="005771DA"/>
    <w:rsid w:val="00577CB3"/>
    <w:rsid w:val="0058158A"/>
    <w:rsid w:val="00587091"/>
    <w:rsid w:val="005A4E59"/>
    <w:rsid w:val="005E1665"/>
    <w:rsid w:val="005E387A"/>
    <w:rsid w:val="005F277C"/>
    <w:rsid w:val="00604AB8"/>
    <w:rsid w:val="0067128B"/>
    <w:rsid w:val="00674ED6"/>
    <w:rsid w:val="00675248"/>
    <w:rsid w:val="00680944"/>
    <w:rsid w:val="00687CFE"/>
    <w:rsid w:val="00691F72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62088"/>
    <w:rsid w:val="00773926"/>
    <w:rsid w:val="007B24DA"/>
    <w:rsid w:val="007B2B0C"/>
    <w:rsid w:val="007B3B75"/>
    <w:rsid w:val="007C6C87"/>
    <w:rsid w:val="007D7C65"/>
    <w:rsid w:val="007F6FCC"/>
    <w:rsid w:val="0085350D"/>
    <w:rsid w:val="00862C56"/>
    <w:rsid w:val="00884A7F"/>
    <w:rsid w:val="008B1205"/>
    <w:rsid w:val="008B55A4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82049"/>
    <w:rsid w:val="00990090"/>
    <w:rsid w:val="009A1F4D"/>
    <w:rsid w:val="009B3116"/>
    <w:rsid w:val="009E629B"/>
    <w:rsid w:val="009F3F9F"/>
    <w:rsid w:val="009F5EE6"/>
    <w:rsid w:val="00A00C48"/>
    <w:rsid w:val="00A04911"/>
    <w:rsid w:val="00A26602"/>
    <w:rsid w:val="00A3107A"/>
    <w:rsid w:val="00A50C0D"/>
    <w:rsid w:val="00A55303"/>
    <w:rsid w:val="00A5561A"/>
    <w:rsid w:val="00A64191"/>
    <w:rsid w:val="00A81A06"/>
    <w:rsid w:val="00A94093"/>
    <w:rsid w:val="00A9725F"/>
    <w:rsid w:val="00A97EAF"/>
    <w:rsid w:val="00AB1612"/>
    <w:rsid w:val="00AB33EA"/>
    <w:rsid w:val="00AC100C"/>
    <w:rsid w:val="00B05F83"/>
    <w:rsid w:val="00B15CD8"/>
    <w:rsid w:val="00B2030F"/>
    <w:rsid w:val="00B45240"/>
    <w:rsid w:val="00B52715"/>
    <w:rsid w:val="00B53882"/>
    <w:rsid w:val="00B600FE"/>
    <w:rsid w:val="00B67C04"/>
    <w:rsid w:val="00B73FD1"/>
    <w:rsid w:val="00BB67A1"/>
    <w:rsid w:val="00BD04D6"/>
    <w:rsid w:val="00BD35C2"/>
    <w:rsid w:val="00BE1819"/>
    <w:rsid w:val="00BF49AF"/>
    <w:rsid w:val="00C03A61"/>
    <w:rsid w:val="00C05FF1"/>
    <w:rsid w:val="00C06C88"/>
    <w:rsid w:val="00C154E8"/>
    <w:rsid w:val="00C1798A"/>
    <w:rsid w:val="00C404C1"/>
    <w:rsid w:val="00C634AA"/>
    <w:rsid w:val="00C6493E"/>
    <w:rsid w:val="00C93E24"/>
    <w:rsid w:val="00CB26A8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54236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41403"/>
    <w:rsid w:val="00F66276"/>
    <w:rsid w:val="00F81C25"/>
    <w:rsid w:val="00F938DB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9E128-0C98-4DA3-8433-E4475654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vnostpoznan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tina.vyslouzilova@upol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vnostpoznani.cz/vedecke-krouzky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g\Download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24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4112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Bc. Martina Vysloužilová, DiS.</cp:lastModifiedBy>
  <cp:revision>4</cp:revision>
  <cp:lastPrinted>2014-08-14T10:08:00Z</cp:lastPrinted>
  <dcterms:created xsi:type="dcterms:W3CDTF">2020-08-05T12:28:00Z</dcterms:created>
  <dcterms:modified xsi:type="dcterms:W3CDTF">2021-01-28T18:34:00Z</dcterms:modified>
</cp:coreProperties>
</file>