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9C" w:rsidRPr="00F15B9C" w:rsidRDefault="00F15B9C" w:rsidP="00F15B9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bookmarkStart w:id="0" w:name="_GoBack"/>
      <w:r w:rsidRPr="00F15B9C"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  <w:lang w:eastAsia="cs-CZ"/>
        </w:rPr>
        <w:t xml:space="preserve">VELETRH ZDRAVÍ </w:t>
      </w:r>
      <w:r w:rsidRPr="00F15B9C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cs-CZ"/>
        </w:rPr>
        <w:t>2022</w:t>
      </w:r>
      <w:r w:rsidRPr="00F15B9C"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  <w:lang w:eastAsia="cs-CZ"/>
        </w:rPr>
        <w:t xml:space="preserve"> - ROZPIS STANOVIŠŤ</w:t>
      </w:r>
    </w:p>
    <w:bookmarkEnd w:id="0"/>
    <w:p w:rsidR="00F15B9C" w:rsidRPr="00F15B9C" w:rsidRDefault="00F15B9C" w:rsidP="00F15B9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15B9C" w:rsidRPr="00F15B9C" w:rsidRDefault="00F15B9C" w:rsidP="00F15B9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15B9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Pokud není uvedeno jinak, platí časy: </w:t>
      </w:r>
      <w:r w:rsidRPr="00F15B9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PÁ 9-16 hod, SO 10-17 hod</w:t>
      </w:r>
    </w:p>
    <w:p w:rsidR="00F15B9C" w:rsidRPr="00F15B9C" w:rsidRDefault="00F15B9C" w:rsidP="00F15B9C">
      <w:pPr>
        <w:spacing w:after="0" w:line="240" w:lineRule="auto"/>
        <w:rPr>
          <w:rFonts w:asciiTheme="minorHAnsi" w:eastAsia="Times New Roman" w:hAnsiTheme="minorHAnsi" w:cstheme="minorHAnsi"/>
          <w:szCs w:val="20"/>
          <w:lang w:eastAsia="cs-CZ"/>
        </w:rPr>
      </w:pPr>
    </w:p>
    <w:tbl>
      <w:tblPr>
        <w:tblW w:w="11534" w:type="dxa"/>
        <w:tblLook w:val="04A0" w:firstRow="1" w:lastRow="0" w:firstColumn="1" w:lastColumn="0" w:noHBand="0" w:noVBand="1"/>
      </w:tblPr>
      <w:tblGrid>
        <w:gridCol w:w="1707"/>
        <w:gridCol w:w="4910"/>
        <w:gridCol w:w="4917"/>
      </w:tblGrid>
      <w:tr w:rsidR="00F15B9C" w:rsidRPr="00F15B9C" w:rsidTr="00F15B9C">
        <w:trPr>
          <w:trHeight w:val="1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highlight w:val="darkGray"/>
                <w:shd w:val="clear" w:color="auto" w:fill="D9D9D9"/>
                <w:lang w:eastAsia="cs-CZ"/>
              </w:rPr>
              <w:t>INSTITUCE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shd w:val="clear" w:color="auto" w:fill="D9D9D9"/>
                <w:lang w:eastAsia="cs-CZ"/>
              </w:rPr>
              <w:t>PÁTEK 17.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shd w:val="clear" w:color="auto" w:fill="D9D9D9"/>
                <w:lang w:eastAsia="cs-CZ"/>
              </w:rPr>
              <w:t>SOBOTA 18. 6.</w:t>
            </w:r>
          </w:p>
        </w:tc>
      </w:tr>
      <w:tr w:rsidR="00F15B9C" w:rsidRPr="00F15B9C" w:rsidTr="00F15B9C">
        <w:trPr>
          <w:trHeight w:val="16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Fakultní nemocnice Olomouc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Karim (KPR)</w:t>
            </w:r>
          </w:p>
          <w:p w:rsidR="00F15B9C" w:rsidRPr="00F15B9C" w:rsidRDefault="00F15B9C" w:rsidP="00F15B9C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seznámení s BLS kardiopulmonální resuscitace dospělých a dětí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Dobrovolnické centrum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Alergologie</w:t>
            </w:r>
          </w:p>
          <w:p w:rsidR="00F15B9C" w:rsidRPr="00F15B9C" w:rsidRDefault="00F15B9C" w:rsidP="00F15B9C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edukace první pomoci při alergiích</w:t>
            </w:r>
          </w:p>
          <w:p w:rsidR="00F15B9C" w:rsidRPr="00F15B9C" w:rsidRDefault="00F15B9C">
            <w:pPr>
              <w:spacing w:after="0" w:line="240" w:lineRule="auto"/>
              <w:ind w:left="720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 xml:space="preserve">Prezentace Novorozeneckého oddělení FNOL </w:t>
            </w:r>
          </w:p>
        </w:tc>
      </w:tr>
      <w:tr w:rsidR="00F15B9C" w:rsidRPr="00F15B9C" w:rsidTr="00F15B9C">
        <w:trPr>
          <w:trHeight w:val="3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Transfuzní oddělení FNOL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 w:rsidP="00F15B9C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dárcovství krve</w:t>
            </w:r>
          </w:p>
          <w:p w:rsidR="00F15B9C" w:rsidRPr="00F15B9C" w:rsidRDefault="00F15B9C" w:rsidP="00F15B9C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vyšetření krevních skupin</w:t>
            </w:r>
          </w:p>
        </w:tc>
      </w:tr>
      <w:tr w:rsidR="00F15B9C" w:rsidRPr="00F15B9C" w:rsidTr="00F15B9C">
        <w:trPr>
          <w:trHeight w:val="1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lastRenderedPageBreak/>
              <w:t>Klinika zubního lékařství FNOL/UP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shd w:val="clear" w:color="auto" w:fill="FFFFFF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shd w:val="clear" w:color="auto" w:fill="FFFFFF"/>
                <w:lang w:eastAsia="cs-CZ"/>
              </w:rPr>
              <w:t>Dentální hygiena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 w:rsidP="00F15B9C">
            <w:pPr>
              <w:numPr>
                <w:ilvl w:val="0"/>
                <w:numId w:val="4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cs-CZ"/>
              </w:rPr>
              <w:t>dentální hygiena - “jak na to”</w:t>
            </w:r>
          </w:p>
          <w:p w:rsidR="00F15B9C" w:rsidRPr="00F15B9C" w:rsidRDefault="00F15B9C" w:rsidP="00F15B9C">
            <w:pPr>
              <w:numPr>
                <w:ilvl w:val="0"/>
                <w:numId w:val="4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cs-CZ"/>
              </w:rPr>
              <w:t>instruktáže na modelech + vzorky zubních past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shd w:val="clear" w:color="auto" w:fill="FFFFFF"/>
                <w:lang w:eastAsia="cs-CZ"/>
              </w:rPr>
              <w:t>Zubní víla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shd w:val="clear" w:color="auto" w:fill="FFFFFF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shd w:val="clear" w:color="auto" w:fill="FFFFFF"/>
                <w:lang w:eastAsia="cs-CZ"/>
              </w:rPr>
              <w:t>Dentální hygiena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 w:rsidP="00F15B9C">
            <w:pPr>
              <w:numPr>
                <w:ilvl w:val="0"/>
                <w:numId w:val="5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cs-CZ"/>
              </w:rPr>
              <w:t>dentální hygiena - “jak na to”</w:t>
            </w:r>
          </w:p>
          <w:p w:rsidR="00F15B9C" w:rsidRPr="00F15B9C" w:rsidRDefault="00F15B9C" w:rsidP="00F15B9C">
            <w:pPr>
              <w:numPr>
                <w:ilvl w:val="0"/>
                <w:numId w:val="5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cs-CZ"/>
              </w:rPr>
              <w:t>instruktáže na modelech + vzorky zubních past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shd w:val="clear" w:color="auto" w:fill="FFFFFF"/>
                <w:lang w:eastAsia="cs-CZ"/>
              </w:rPr>
              <w:t>Zubní víla</w:t>
            </w: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cs-CZ"/>
              </w:rPr>
              <w:t> </w:t>
            </w:r>
          </w:p>
        </w:tc>
      </w:tr>
      <w:tr w:rsidR="00F15B9C" w:rsidRPr="00F15B9C" w:rsidTr="00F15B9C">
        <w:trPr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Vojenská nemocnice Olomouc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Névová poradna</w:t>
            </w:r>
          </w:p>
          <w:p w:rsidR="00F15B9C" w:rsidRPr="00F15B9C" w:rsidRDefault="00F15B9C" w:rsidP="00F15B9C">
            <w:pPr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vyšetření pigmentových névů dermatoskopem</w:t>
            </w:r>
          </w:p>
          <w:p w:rsidR="00F15B9C" w:rsidRPr="00F15B9C" w:rsidRDefault="00F15B9C" w:rsidP="00F15B9C">
            <w:pPr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edukace návštěvníků</w:t>
            </w:r>
          </w:p>
          <w:p w:rsidR="00F15B9C" w:rsidRPr="00F15B9C" w:rsidRDefault="00F15B9C" w:rsidP="00F15B9C">
            <w:pPr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vzorek dermosmetiky</w:t>
            </w:r>
          </w:p>
          <w:p w:rsidR="00F15B9C" w:rsidRPr="00F15B9C" w:rsidRDefault="00F15B9C" w:rsidP="00F15B9C">
            <w:pPr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možnosti další diagnostiky</w:t>
            </w:r>
          </w:p>
          <w:p w:rsidR="00F15B9C" w:rsidRPr="00F15B9C" w:rsidRDefault="00F15B9C" w:rsidP="00F15B9C">
            <w:pPr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model kůže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Névová poradna</w:t>
            </w:r>
          </w:p>
          <w:p w:rsidR="00F15B9C" w:rsidRPr="00F15B9C" w:rsidRDefault="00F15B9C" w:rsidP="00F15B9C">
            <w:pPr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vyšetření pigmentových névů dermatoskopem</w:t>
            </w:r>
          </w:p>
          <w:p w:rsidR="00F15B9C" w:rsidRPr="00F15B9C" w:rsidRDefault="00F15B9C" w:rsidP="00F15B9C">
            <w:pPr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edukace návštěvníků</w:t>
            </w:r>
          </w:p>
          <w:p w:rsidR="00F15B9C" w:rsidRPr="00F15B9C" w:rsidRDefault="00F15B9C" w:rsidP="00F15B9C">
            <w:pPr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vzorek dermosmetiky</w:t>
            </w:r>
          </w:p>
          <w:p w:rsidR="00F15B9C" w:rsidRPr="00F15B9C" w:rsidRDefault="00F15B9C" w:rsidP="00F15B9C">
            <w:pPr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možnosti další diagnostiky</w:t>
            </w:r>
          </w:p>
          <w:p w:rsidR="00F15B9C" w:rsidRPr="00F15B9C" w:rsidRDefault="00F15B9C" w:rsidP="00F15B9C">
            <w:pPr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model kůže</w:t>
            </w:r>
          </w:p>
        </w:tc>
      </w:tr>
      <w:tr w:rsidR="00F15B9C" w:rsidRPr="00F15B9C" w:rsidTr="00F15B9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Vojenská zdravotní pojišťovna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 w:rsidP="00F15B9C">
            <w:pPr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měření tělesných hodnot </w:t>
            </w:r>
          </w:p>
          <w:p w:rsidR="00F15B9C" w:rsidRPr="00F15B9C" w:rsidRDefault="00F15B9C" w:rsidP="00F15B9C">
            <w:pPr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balanční hry zaměřené na motoriku</w:t>
            </w:r>
          </w:p>
        </w:tc>
      </w:tr>
      <w:tr w:rsidR="00F15B9C" w:rsidRPr="00F15B9C" w:rsidTr="00F15B9C">
        <w:trPr>
          <w:trHeight w:val="2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1F0A5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hyperlink r:id="rId7" w:history="1">
              <w:r w:rsidR="00F15B9C" w:rsidRPr="00F15B9C">
                <w:rPr>
                  <w:rStyle w:val="Hypertextovodkaz"/>
                  <w:rFonts w:asciiTheme="minorHAnsi" w:eastAsia="Times New Roman" w:hAnsiTheme="minorHAnsi" w:cstheme="minorHAnsi"/>
                  <w:szCs w:val="20"/>
                  <w:lang w:eastAsia="cs-CZ"/>
                </w:rPr>
                <w:t>Jak dál? z.s.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B9C" w:rsidRPr="00F15B9C" w:rsidRDefault="00F15B9C" w:rsidP="00F15B9C">
            <w:pPr>
              <w:numPr>
                <w:ilvl w:val="0"/>
                <w:numId w:val="9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terapeutické pískoviště Sandplay 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Sandplay je prožitková metoda, která otevírá cestu kreativnímu procesu v každém z nás. V bezpečném prostoru, za použití symbolů a pískoviště, využíváte představivost k vytvoření modelu svého vnitřního světa.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 w:rsidP="00F15B9C">
            <w:pPr>
              <w:numPr>
                <w:ilvl w:val="0"/>
                <w:numId w:val="10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 Říct si o pomoc není slabost, ale odvaha.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Chceme, aby se o tématu duševních nesnázích mluvilo a víme, že to nemusí být někdy lehké pro děti i dospělé. Aktivitou bude provázet odborník i mladý člověk-peer konzultant, který si sám nějakou duševní nesnází prošel.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 w:rsidP="00F15B9C">
            <w:pPr>
              <w:numPr>
                <w:ilvl w:val="0"/>
                <w:numId w:val="11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pískoviště Sandplay 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Děti  i dospělí si mohou zkusit hru v teraputickém pískovišti. 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Sandplay je prožitková metoda, která otevírá cestu  kreativnímu procesu v každém z nás. V  bezpečném prostoru, za použití symbolů a pískoviště, využíváte představivost k vytvoření modelu svého vnitřního světa.</w:t>
            </w:r>
            <w:r w:rsidRPr="00F15B9C">
              <w:rPr>
                <w:rFonts w:asciiTheme="minorHAnsi" w:eastAsia="Times New Roman" w:hAnsiTheme="minorHAnsi" w:cstheme="minorHAnsi"/>
                <w:szCs w:val="20"/>
                <w:lang w:eastAsia="cs-CZ"/>
              </w:rPr>
              <w:br/>
            </w:r>
          </w:p>
          <w:p w:rsidR="00F15B9C" w:rsidRPr="00F15B9C" w:rsidRDefault="00F15B9C" w:rsidP="00F15B9C">
            <w:pPr>
              <w:numPr>
                <w:ilvl w:val="0"/>
                <w:numId w:val="12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 Říct si o pomoc není slabost, ale odvaha.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Chceme, aby se o tématu duševních nesnázích  mluvilo a víme, že to nemusí být někdy lehké pro děti i dospělé. Aktivitou bude provázet odborník i mladý člověk-peer konzultant, který si sám nějakou duševní nesnází prošel.</w:t>
            </w:r>
          </w:p>
        </w:tc>
      </w:tr>
      <w:tr w:rsidR="00F15B9C" w:rsidRPr="00F15B9C" w:rsidTr="00F15B9C">
        <w:trPr>
          <w:trHeight w:val="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lastRenderedPageBreak/>
              <w:t xml:space="preserve">Lékařská fakulta </w:t>
            </w: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UP</w:t>
            </w: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 w:rsidP="00F15B9C">
            <w:pPr>
              <w:numPr>
                <w:ilvl w:val="0"/>
                <w:numId w:val="13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ukázky kardiopulmonální resuscitace</w:t>
            </w: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 w:rsidP="00F15B9C">
            <w:pPr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ukázky kardiopulmonální resuscitace</w:t>
            </w:r>
          </w:p>
        </w:tc>
      </w:tr>
      <w:tr w:rsidR="00F15B9C" w:rsidRPr="00F15B9C" w:rsidTr="00F15B9C">
        <w:trPr>
          <w:trHeight w:val="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NORSAN</w:t>
            </w: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</w:tc>
      </w:tr>
      <w:tr w:rsidR="00F15B9C" w:rsidRPr="00F15B9C" w:rsidTr="00F15B9C">
        <w:trPr>
          <w:trHeight w:val="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Centrum pohybu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 w:rsidP="00F15B9C">
            <w:pPr>
              <w:numPr>
                <w:ilvl w:val="0"/>
                <w:numId w:val="15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zejména koloběžky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</w:p>
        </w:tc>
      </w:tr>
      <w:tr w:rsidR="00F15B9C" w:rsidRPr="00F15B9C" w:rsidTr="00F15B9C">
        <w:trPr>
          <w:trHeight w:val="5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t>Katedra zoologie PřF 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 w:rsidP="00F15B9C">
            <w:pPr>
              <w:numPr>
                <w:ilvl w:val="0"/>
                <w:numId w:val="1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měření tělesného složení</w:t>
            </w:r>
          </w:p>
          <w:p w:rsidR="00F15B9C" w:rsidRPr="00F15B9C" w:rsidRDefault="00F15B9C" w:rsidP="00F15B9C">
            <w:pPr>
              <w:numPr>
                <w:ilvl w:val="0"/>
                <w:numId w:val="1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oxymetrie (saturace krve kyslíkem)</w:t>
            </w:r>
          </w:p>
          <w:p w:rsidR="00F15B9C" w:rsidRPr="00F15B9C" w:rsidRDefault="00F15B9C" w:rsidP="00F15B9C">
            <w:pPr>
              <w:numPr>
                <w:ilvl w:val="0"/>
                <w:numId w:val="16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tonometrie (tlak)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</w:p>
        </w:tc>
      </w:tr>
      <w:tr w:rsidR="00F15B9C" w:rsidRPr="00F15B9C" w:rsidTr="00F15B9C">
        <w:trPr>
          <w:trHeight w:val="18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  <w:t>Fakulta zdravotnických věd 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B9C" w:rsidRPr="00F15B9C" w:rsidRDefault="00F15B9C">
            <w:pPr>
              <w:spacing w:after="0" w:line="240" w:lineRule="auto"/>
              <w:ind w:right="-3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9:00 - 15:00 Ústav porodní asistence</w:t>
            </w:r>
          </w:p>
          <w:p w:rsidR="00F15B9C" w:rsidRPr="00F15B9C" w:rsidRDefault="00F15B9C" w:rsidP="00F15B9C">
            <w:pPr>
              <w:numPr>
                <w:ilvl w:val="0"/>
                <w:numId w:val="1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model vývoje plodu</w:t>
            </w:r>
          </w:p>
          <w:p w:rsidR="00F15B9C" w:rsidRPr="00F15B9C" w:rsidRDefault="00F15B9C" w:rsidP="00F15B9C">
            <w:pPr>
              <w:numPr>
                <w:ilvl w:val="0"/>
                <w:numId w:val="1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těhotenská vesta</w:t>
            </w:r>
          </w:p>
          <w:p w:rsidR="00F15B9C" w:rsidRPr="00F15B9C" w:rsidRDefault="00F15B9C" w:rsidP="00F15B9C">
            <w:pPr>
              <w:numPr>
                <w:ilvl w:val="0"/>
                <w:numId w:val="17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kvíz z historie porodnictví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9:00 - 13:00 Ústav zdrav. záchranářství a intenzivní péče</w:t>
            </w:r>
          </w:p>
          <w:p w:rsidR="00F15B9C" w:rsidRPr="00F15B9C" w:rsidRDefault="00F15B9C" w:rsidP="00F15B9C">
            <w:pPr>
              <w:numPr>
                <w:ilvl w:val="0"/>
                <w:numId w:val="18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praktické použití AED</w:t>
            </w:r>
          </w:p>
          <w:p w:rsidR="00F15B9C" w:rsidRPr="00F15B9C" w:rsidRDefault="00F15B9C" w:rsidP="00F15B9C">
            <w:pPr>
              <w:numPr>
                <w:ilvl w:val="0"/>
                <w:numId w:val="18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nácvik kardiopulmonální resuscitace na figurínách při život zachraňující resuscitaci dospělého jedince</w:t>
            </w:r>
          </w:p>
          <w:p w:rsidR="00F15B9C" w:rsidRPr="00F15B9C" w:rsidRDefault="00F15B9C" w:rsidP="00F15B9C">
            <w:pPr>
              <w:numPr>
                <w:ilvl w:val="0"/>
                <w:numId w:val="18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představení aplikace ZÁCHRANKA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</w:p>
        </w:tc>
      </w:tr>
      <w:tr w:rsidR="00F15B9C" w:rsidRPr="00F15B9C" w:rsidTr="00F15B9C">
        <w:trPr>
          <w:trHeight w:val="1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  <w:t>iPoradna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9:00 - 16:00</w:t>
            </w:r>
          </w:p>
          <w:p w:rsidR="00F15B9C" w:rsidRPr="00F15B9C" w:rsidRDefault="00F15B9C" w:rsidP="00F15B9C">
            <w:pPr>
              <w:numPr>
                <w:ilvl w:val="0"/>
                <w:numId w:val="19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chatová konverzace klienta</w:t>
            </w: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 xml:space="preserve"> </w:t>
            </w: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dítě/rodič a krizového pracovníka na nějaké téma (děti/rodiče si témata budou losovat)</w:t>
            </w:r>
          </w:p>
          <w:p w:rsidR="00F15B9C" w:rsidRPr="00F15B9C" w:rsidRDefault="00F15B9C" w:rsidP="00F15B9C">
            <w:pPr>
              <w:numPr>
                <w:ilvl w:val="0"/>
                <w:numId w:val="19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box na vkládání, s čím by se děti/rodiče obrátili na linku důvěry</w:t>
            </w:r>
          </w:p>
          <w:p w:rsidR="00F15B9C" w:rsidRPr="00F15B9C" w:rsidRDefault="00F15B9C" w:rsidP="00F15B9C">
            <w:pPr>
              <w:numPr>
                <w:ilvl w:val="0"/>
                <w:numId w:val="19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hlavolamy a šifry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10:00 - 14:00</w:t>
            </w:r>
          </w:p>
          <w:p w:rsidR="00F15B9C" w:rsidRPr="00F15B9C" w:rsidRDefault="00F15B9C" w:rsidP="00F15B9C">
            <w:pPr>
              <w:numPr>
                <w:ilvl w:val="0"/>
                <w:numId w:val="20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chatová konverzace klienta-dítě/rodič a krizového pracovníka na nějaké téma (děti/rodiče si témata budou losovat)</w:t>
            </w:r>
          </w:p>
          <w:p w:rsidR="00F15B9C" w:rsidRPr="00F15B9C" w:rsidRDefault="00F15B9C" w:rsidP="00F15B9C">
            <w:pPr>
              <w:numPr>
                <w:ilvl w:val="0"/>
                <w:numId w:val="20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box na vkládání, s čím by se děti/rodiče obrátili na linku důvěry</w:t>
            </w:r>
          </w:p>
          <w:p w:rsidR="00F15B9C" w:rsidRPr="00F15B9C" w:rsidRDefault="00F15B9C" w:rsidP="00F15B9C">
            <w:pPr>
              <w:numPr>
                <w:ilvl w:val="0"/>
                <w:numId w:val="20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hlavolamy a šifry</w:t>
            </w:r>
          </w:p>
        </w:tc>
      </w:tr>
      <w:tr w:rsidR="00F15B9C" w:rsidRPr="00F15B9C" w:rsidTr="00F15B9C">
        <w:trPr>
          <w:trHeight w:val="4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cs-CZ"/>
              </w:rPr>
              <w:lastRenderedPageBreak/>
              <w:t>SWIMMING WITH TECH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B9C" w:rsidRPr="00F15B9C" w:rsidRDefault="00F15B9C">
            <w:pPr>
              <w:rPr>
                <w:rFonts w:asciiTheme="minorHAnsi" w:eastAsia="Times New Roman" w:hAnsiTheme="minorHAnsi" w:cstheme="minorHAnsi"/>
                <w:b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Využití nejmodernějších technologií k rozvoji sportovců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</w:p>
          <w:p w:rsidR="00F15B9C" w:rsidRPr="00F15B9C" w:rsidRDefault="00F15B9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5B9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podvodní kamerové systémy</w:t>
            </w:r>
          </w:p>
          <w:p w:rsidR="00F15B9C" w:rsidRPr="00F15B9C" w:rsidRDefault="00F15B9C" w:rsidP="00F15B9C">
            <w:pPr>
              <w:numPr>
                <w:ilvl w:val="0"/>
                <w:numId w:val="21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chytré náramky Swimtag</w:t>
            </w:r>
          </w:p>
          <w:p w:rsidR="00F15B9C" w:rsidRPr="00F15B9C" w:rsidRDefault="00F15B9C" w:rsidP="00F15B9C">
            <w:pPr>
              <w:numPr>
                <w:ilvl w:val="0"/>
                <w:numId w:val="21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plavecké kurzy</w:t>
            </w:r>
          </w:p>
          <w:p w:rsidR="00F15B9C" w:rsidRPr="00F15B9C" w:rsidRDefault="00F15B9C">
            <w:pPr>
              <w:spacing w:after="0" w:line="240" w:lineRule="auto"/>
              <w:ind w:left="720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s-CZ"/>
              </w:rPr>
              <w:t>Kurzy plavání a cvičení pro děti SWIMMING WITH TECH</w:t>
            </w:r>
          </w:p>
          <w:p w:rsidR="00F15B9C" w:rsidRPr="00F15B9C" w:rsidRDefault="00F15B9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cs-CZ"/>
              </w:rPr>
            </w:pPr>
          </w:p>
          <w:p w:rsidR="00F15B9C" w:rsidRPr="00F15B9C" w:rsidRDefault="00F15B9C" w:rsidP="00F15B9C">
            <w:pPr>
              <w:numPr>
                <w:ilvl w:val="0"/>
                <w:numId w:val="22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prezentace aktivity</w:t>
            </w:r>
          </w:p>
          <w:p w:rsidR="00F15B9C" w:rsidRPr="00F15B9C" w:rsidRDefault="00F15B9C" w:rsidP="00F15B9C">
            <w:pPr>
              <w:numPr>
                <w:ilvl w:val="0"/>
                <w:numId w:val="22"/>
              </w:numPr>
              <w:spacing w:after="0" w:line="240" w:lineRule="auto"/>
              <w:contextualSpacing w:val="0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15B9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aplikované technologie v kurzu: podvodní náramky Swimtag, podvodní kamerové systémy, pravidelné měření na přístroj InBody</w:t>
            </w:r>
          </w:p>
        </w:tc>
      </w:tr>
    </w:tbl>
    <w:p w:rsidR="00F15B9C" w:rsidRPr="00F15B9C" w:rsidRDefault="00F15B9C" w:rsidP="00F15B9C">
      <w:pPr>
        <w:rPr>
          <w:rFonts w:asciiTheme="minorHAnsi" w:hAnsiTheme="minorHAnsi" w:cstheme="minorHAnsi"/>
          <w:szCs w:val="20"/>
        </w:rPr>
      </w:pPr>
    </w:p>
    <w:p w:rsidR="00B70E8C" w:rsidRPr="00F15B9C" w:rsidRDefault="00B70E8C" w:rsidP="00F15B9C">
      <w:pPr>
        <w:pStyle w:val="Zpat"/>
        <w:jc w:val="left"/>
        <w:rPr>
          <w:rFonts w:asciiTheme="minorHAnsi" w:hAnsiTheme="minorHAnsi" w:cstheme="minorHAnsi"/>
          <w:b/>
          <w:sz w:val="20"/>
          <w:szCs w:val="20"/>
        </w:rPr>
      </w:pPr>
    </w:p>
    <w:sectPr w:rsidR="00B70E8C" w:rsidRPr="00F15B9C" w:rsidSect="00F15B9C">
      <w:footerReference w:type="default" r:id="rId8"/>
      <w:headerReference w:type="first" r:id="rId9"/>
      <w:footerReference w:type="first" r:id="rId10"/>
      <w:pgSz w:w="16838" w:h="11906" w:orient="landscape" w:code="9"/>
      <w:pgMar w:top="2268" w:right="1985" w:bottom="1418" w:left="1843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58" w:rsidRDefault="001F0A58" w:rsidP="00F15613">
      <w:pPr>
        <w:spacing w:line="240" w:lineRule="auto"/>
      </w:pPr>
      <w:r>
        <w:separator/>
      </w:r>
    </w:p>
  </w:endnote>
  <w:endnote w:type="continuationSeparator" w:id="0">
    <w:p w:rsidR="001F0A58" w:rsidRDefault="001F0A5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357" w:rsidRPr="002D0357" w:rsidRDefault="002D0357" w:rsidP="00F11270">
    <w:pPr>
      <w:pStyle w:val="Zpat"/>
      <w:spacing w:line="240" w:lineRule="exact"/>
      <w:rPr>
        <w:rFonts w:cs="Arial"/>
        <w:b/>
      </w:rPr>
    </w:pPr>
    <w:r w:rsidRPr="002D0357">
      <w:rPr>
        <w:rFonts w:cs="Arial"/>
        <w:b/>
      </w:rPr>
      <w:t>Pevnost poznání</w:t>
    </w:r>
  </w:p>
  <w:p w:rsidR="00F11270" w:rsidRDefault="002D0357" w:rsidP="00F11270">
    <w:pPr>
      <w:pStyle w:val="Zpat"/>
      <w:spacing w:line="240" w:lineRule="exact"/>
      <w:rPr>
        <w:rFonts w:cs="Arial"/>
      </w:rPr>
    </w:pPr>
    <w:r>
      <w:rPr>
        <w:rFonts w:cs="Arial"/>
      </w:rPr>
      <w:t>Centrum popularizace Přírodovědecké</w:t>
    </w:r>
    <w:r w:rsidR="00F11270">
      <w:rPr>
        <w:rFonts w:cs="Arial"/>
      </w:rPr>
      <w:t xml:space="preserve"> fakult</w:t>
    </w:r>
    <w:r>
      <w:rPr>
        <w:rFonts w:cs="Arial"/>
      </w:rPr>
      <w:t>y</w:t>
    </w:r>
    <w:r w:rsidR="00F11270">
      <w:rPr>
        <w:rFonts w:cs="Arial"/>
      </w:rPr>
      <w:t xml:space="preserve"> </w:t>
    </w:r>
    <w:r w:rsidR="00F11270" w:rsidRPr="00B53059">
      <w:rPr>
        <w:rFonts w:cs="Arial"/>
      </w:rPr>
      <w:t>Univerzit</w:t>
    </w:r>
    <w:r w:rsidR="00F11270">
      <w:rPr>
        <w:rFonts w:cs="Arial"/>
      </w:rPr>
      <w:t>y Palackého v</w:t>
    </w:r>
    <w:r>
      <w:rPr>
        <w:rFonts w:cs="Arial"/>
      </w:rPr>
      <w:t> </w:t>
    </w:r>
    <w:r w:rsidR="00F11270">
      <w:rPr>
        <w:rFonts w:cs="Arial"/>
      </w:rPr>
      <w:t>Olomouci</w:t>
    </w:r>
  </w:p>
  <w:p w:rsidR="002D0357" w:rsidRPr="002D0357" w:rsidRDefault="002D0357" w:rsidP="002D0357">
    <w:pPr>
      <w:pStyle w:val="Zpat"/>
    </w:pPr>
    <w:r w:rsidRPr="002D0357">
      <w:t>17. listopadu 7 | 779 00  Olomouc | T: 585 634 145 (areál Korunní pevnůstky)</w:t>
    </w:r>
  </w:p>
  <w:p w:rsidR="00F11270" w:rsidRPr="002D0357" w:rsidRDefault="00F11270" w:rsidP="00F11270">
    <w:pPr>
      <w:pStyle w:val="Zpat"/>
      <w:spacing w:line="240" w:lineRule="exact"/>
      <w:rPr>
        <w:rFonts w:cs="Arial"/>
      </w:rPr>
    </w:pPr>
    <w:r w:rsidRPr="002D0357">
      <w:rPr>
        <w:rFonts w:cs="Arial"/>
      </w:rPr>
      <w:t>www.</w:t>
    </w:r>
    <w:r w:rsidR="002D0357">
      <w:rPr>
        <w:rFonts w:cs="Arial"/>
      </w:rPr>
      <w:t>pevnostpoznani</w:t>
    </w:r>
    <w:r w:rsidRPr="002D0357">
      <w:rPr>
        <w:rFonts w:cs="Arial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58" w:rsidRDefault="001F0A58" w:rsidP="00F15613">
      <w:pPr>
        <w:spacing w:line="240" w:lineRule="auto"/>
      </w:pPr>
      <w:r>
        <w:separator/>
      </w:r>
    </w:p>
  </w:footnote>
  <w:footnote w:type="continuationSeparator" w:id="0">
    <w:p w:rsidR="001F0A58" w:rsidRDefault="001F0A5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4F49615" wp14:editId="162E900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0C429FDA" wp14:editId="72FB2BB5">
          <wp:simplePos x="0" y="0"/>
          <wp:positionH relativeFrom="page">
            <wp:posOffset>848360</wp:posOffset>
          </wp:positionH>
          <wp:positionV relativeFrom="page">
            <wp:posOffset>1362075</wp:posOffset>
          </wp:positionV>
          <wp:extent cx="177292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E95"/>
    <w:multiLevelType w:val="multilevel"/>
    <w:tmpl w:val="D25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075C4"/>
    <w:multiLevelType w:val="multilevel"/>
    <w:tmpl w:val="67CC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1866"/>
    <w:multiLevelType w:val="multilevel"/>
    <w:tmpl w:val="90B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04CFC"/>
    <w:multiLevelType w:val="multilevel"/>
    <w:tmpl w:val="5252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16DCD"/>
    <w:multiLevelType w:val="multilevel"/>
    <w:tmpl w:val="53C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A09E0"/>
    <w:multiLevelType w:val="multilevel"/>
    <w:tmpl w:val="F67C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D6962"/>
    <w:multiLevelType w:val="multilevel"/>
    <w:tmpl w:val="1F50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56D5"/>
    <w:multiLevelType w:val="hybridMultilevel"/>
    <w:tmpl w:val="EBFA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F5DFD"/>
    <w:multiLevelType w:val="multilevel"/>
    <w:tmpl w:val="05C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22AC7"/>
    <w:multiLevelType w:val="multilevel"/>
    <w:tmpl w:val="BB5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31C3E"/>
    <w:multiLevelType w:val="multilevel"/>
    <w:tmpl w:val="7E4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B07D0"/>
    <w:multiLevelType w:val="multilevel"/>
    <w:tmpl w:val="AA74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30F07"/>
    <w:multiLevelType w:val="multilevel"/>
    <w:tmpl w:val="715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D4C2A"/>
    <w:multiLevelType w:val="multilevel"/>
    <w:tmpl w:val="492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619A5"/>
    <w:multiLevelType w:val="multilevel"/>
    <w:tmpl w:val="080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14A3D"/>
    <w:multiLevelType w:val="multilevel"/>
    <w:tmpl w:val="7B9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C6F93"/>
    <w:multiLevelType w:val="multilevel"/>
    <w:tmpl w:val="5FE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85ED7"/>
    <w:multiLevelType w:val="multilevel"/>
    <w:tmpl w:val="3B74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F5722"/>
    <w:multiLevelType w:val="multilevel"/>
    <w:tmpl w:val="09E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51A50"/>
    <w:multiLevelType w:val="multilevel"/>
    <w:tmpl w:val="466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F10A4"/>
    <w:multiLevelType w:val="multilevel"/>
    <w:tmpl w:val="0CB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1B0F7A"/>
    <w:multiLevelType w:val="multilevel"/>
    <w:tmpl w:val="E95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17"/>
  </w:num>
  <w:num w:numId="7">
    <w:abstractNumId w:val="15"/>
  </w:num>
  <w:num w:numId="8">
    <w:abstractNumId w:val="2"/>
  </w:num>
  <w:num w:numId="9">
    <w:abstractNumId w:val="21"/>
  </w:num>
  <w:num w:numId="10">
    <w:abstractNumId w:val="20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  <w:num w:numId="15">
    <w:abstractNumId w:val="14"/>
  </w:num>
  <w:num w:numId="16">
    <w:abstractNumId w:val="9"/>
  </w:num>
  <w:num w:numId="17">
    <w:abstractNumId w:val="19"/>
  </w:num>
  <w:num w:numId="18">
    <w:abstractNumId w:val="8"/>
  </w:num>
  <w:num w:numId="19">
    <w:abstractNumId w:val="16"/>
  </w:num>
  <w:num w:numId="20">
    <w:abstractNumId w:val="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44"/>
    <w:rsid w:val="0007026C"/>
    <w:rsid w:val="000A6DA1"/>
    <w:rsid w:val="000C0507"/>
    <w:rsid w:val="000F0D39"/>
    <w:rsid w:val="00105456"/>
    <w:rsid w:val="0010566D"/>
    <w:rsid w:val="001C4DDF"/>
    <w:rsid w:val="001E6CF0"/>
    <w:rsid w:val="001F0A58"/>
    <w:rsid w:val="002004C5"/>
    <w:rsid w:val="002034EC"/>
    <w:rsid w:val="00222658"/>
    <w:rsid w:val="00276D6B"/>
    <w:rsid w:val="002A71DA"/>
    <w:rsid w:val="002D0357"/>
    <w:rsid w:val="002E3612"/>
    <w:rsid w:val="002F115B"/>
    <w:rsid w:val="00331D95"/>
    <w:rsid w:val="00430F25"/>
    <w:rsid w:val="00486300"/>
    <w:rsid w:val="004D171B"/>
    <w:rsid w:val="005029E3"/>
    <w:rsid w:val="00502BEF"/>
    <w:rsid w:val="00540537"/>
    <w:rsid w:val="005B6853"/>
    <w:rsid w:val="005C2BD0"/>
    <w:rsid w:val="005E387A"/>
    <w:rsid w:val="00604017"/>
    <w:rsid w:val="00680944"/>
    <w:rsid w:val="006B22CE"/>
    <w:rsid w:val="006E3956"/>
    <w:rsid w:val="00702C0D"/>
    <w:rsid w:val="00761D8F"/>
    <w:rsid w:val="00773A74"/>
    <w:rsid w:val="007F6FCC"/>
    <w:rsid w:val="00862C56"/>
    <w:rsid w:val="008C4796"/>
    <w:rsid w:val="008E27A7"/>
    <w:rsid w:val="00943D92"/>
    <w:rsid w:val="009554FB"/>
    <w:rsid w:val="00990090"/>
    <w:rsid w:val="009E629B"/>
    <w:rsid w:val="009F3F9F"/>
    <w:rsid w:val="00A04911"/>
    <w:rsid w:val="00A11E4D"/>
    <w:rsid w:val="00A1351A"/>
    <w:rsid w:val="00A5561A"/>
    <w:rsid w:val="00AC0244"/>
    <w:rsid w:val="00B028C4"/>
    <w:rsid w:val="00B15CD8"/>
    <w:rsid w:val="00B52715"/>
    <w:rsid w:val="00B70E8C"/>
    <w:rsid w:val="00B73FD1"/>
    <w:rsid w:val="00B833E0"/>
    <w:rsid w:val="00BB6508"/>
    <w:rsid w:val="00BD04D6"/>
    <w:rsid w:val="00BE1819"/>
    <w:rsid w:val="00BF49AF"/>
    <w:rsid w:val="00C6493E"/>
    <w:rsid w:val="00C74CEA"/>
    <w:rsid w:val="00CF2DF5"/>
    <w:rsid w:val="00D13E57"/>
    <w:rsid w:val="00D61B91"/>
    <w:rsid w:val="00D62385"/>
    <w:rsid w:val="00D955E7"/>
    <w:rsid w:val="00DC5FA7"/>
    <w:rsid w:val="00DE39B0"/>
    <w:rsid w:val="00E10F46"/>
    <w:rsid w:val="00E5323C"/>
    <w:rsid w:val="00E97744"/>
    <w:rsid w:val="00EC4A1D"/>
    <w:rsid w:val="00F0078F"/>
    <w:rsid w:val="00F11270"/>
    <w:rsid w:val="00F14DC3"/>
    <w:rsid w:val="00F15613"/>
    <w:rsid w:val="00F15B9C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31504-40AB-473F-9D79-E1EA246E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rsid w:val="0060401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650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15B9C"/>
    <w:pPr>
      <w:spacing w:after="160" w:line="256" w:lineRule="auto"/>
      <w:ind w:left="72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akdal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slouma\AppData\Local\Microsoft\Windows\Temporary%20Internet%20Files\Content.Outlook\EC4VRWYG\UP_hlavickovy-papir_centrum-popularizace-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UP_hlavickovy-papir_centrum-popularizace-prf_cz.dotx</Template>
  <TotalTime>1</TotalTime>
  <Pages>4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Martina Vysloužilová, DiS.</dc:creator>
  <cp:lastModifiedBy>Bc. Martina Vysloužilová, DiS.</cp:lastModifiedBy>
  <cp:revision>2</cp:revision>
  <cp:lastPrinted>2017-10-10T09:19:00Z</cp:lastPrinted>
  <dcterms:created xsi:type="dcterms:W3CDTF">2022-06-10T11:09:00Z</dcterms:created>
  <dcterms:modified xsi:type="dcterms:W3CDTF">2022-06-10T11:09:00Z</dcterms:modified>
</cp:coreProperties>
</file>